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881" w:rsidRDefault="00861FCF" w:rsidP="00861FCF">
      <w:pPr>
        <w:pStyle w:val="Title"/>
      </w:pPr>
      <w:bookmarkStart w:id="0" w:name="_GoBack"/>
      <w:bookmarkEnd w:id="0"/>
      <w:r>
        <w:t>Racial Identity Models</w:t>
      </w:r>
    </w:p>
    <w:p w:rsidR="00861FCF" w:rsidRDefault="00861FCF"/>
    <w:tbl>
      <w:tblPr>
        <w:tblStyle w:val="TableGrid"/>
        <w:tblW w:w="0" w:type="auto"/>
        <w:tblBorders>
          <w:insideH w:val="none" w:sz="0" w:space="0" w:color="auto"/>
        </w:tblBorders>
        <w:tblLook w:val="04A0" w:firstRow="1" w:lastRow="0" w:firstColumn="1" w:lastColumn="0" w:noHBand="0" w:noVBand="1"/>
      </w:tblPr>
      <w:tblGrid>
        <w:gridCol w:w="3192"/>
        <w:gridCol w:w="3192"/>
        <w:gridCol w:w="3192"/>
      </w:tblGrid>
      <w:tr w:rsidR="00861FCF" w:rsidTr="00046743">
        <w:tc>
          <w:tcPr>
            <w:tcW w:w="3192" w:type="dxa"/>
            <w:tcBorders>
              <w:bottom w:val="single" w:sz="4" w:space="0" w:color="auto"/>
            </w:tcBorders>
          </w:tcPr>
          <w:p w:rsidR="00861FCF" w:rsidRPr="00046743" w:rsidRDefault="00861FCF">
            <w:pPr>
              <w:rPr>
                <w:b/>
                <w:sz w:val="28"/>
                <w:szCs w:val="28"/>
              </w:rPr>
            </w:pPr>
            <w:r w:rsidRPr="00046743">
              <w:rPr>
                <w:b/>
                <w:sz w:val="28"/>
                <w:szCs w:val="28"/>
              </w:rPr>
              <w:t>Minority Identity Development (Atkinson, Morten, and Sue, 1993)</w:t>
            </w:r>
          </w:p>
          <w:p w:rsidR="00861FCF" w:rsidRDefault="00861FCF"/>
        </w:tc>
        <w:tc>
          <w:tcPr>
            <w:tcW w:w="3192" w:type="dxa"/>
            <w:tcBorders>
              <w:bottom w:val="single" w:sz="4" w:space="0" w:color="auto"/>
            </w:tcBorders>
          </w:tcPr>
          <w:p w:rsidR="00046743" w:rsidRPr="00046743" w:rsidRDefault="00861FCF">
            <w:pPr>
              <w:rPr>
                <w:b/>
                <w:sz w:val="28"/>
                <w:szCs w:val="28"/>
              </w:rPr>
            </w:pPr>
            <w:r w:rsidRPr="00046743">
              <w:rPr>
                <w:b/>
                <w:sz w:val="28"/>
                <w:szCs w:val="28"/>
              </w:rPr>
              <w:t>Negro-to-Black Conversion Model for African Americans (Cross, 1991)</w:t>
            </w:r>
          </w:p>
        </w:tc>
        <w:tc>
          <w:tcPr>
            <w:tcW w:w="3192" w:type="dxa"/>
            <w:tcBorders>
              <w:bottom w:val="single" w:sz="4" w:space="0" w:color="auto"/>
            </w:tcBorders>
          </w:tcPr>
          <w:p w:rsidR="00861FCF" w:rsidRPr="00046743" w:rsidRDefault="00861FCF">
            <w:pPr>
              <w:rPr>
                <w:b/>
                <w:sz w:val="28"/>
                <w:szCs w:val="28"/>
              </w:rPr>
            </w:pPr>
            <w:r w:rsidRPr="00046743">
              <w:rPr>
                <w:b/>
                <w:sz w:val="28"/>
                <w:szCs w:val="28"/>
              </w:rPr>
              <w:t>White Racial Identity Ego Statuses Model (Helms and Cook, 1999)</w:t>
            </w:r>
          </w:p>
        </w:tc>
      </w:tr>
      <w:tr w:rsidR="00861FCF" w:rsidTr="00046743">
        <w:tc>
          <w:tcPr>
            <w:tcW w:w="3192" w:type="dxa"/>
            <w:tcBorders>
              <w:top w:val="single" w:sz="4" w:space="0" w:color="auto"/>
              <w:bottom w:val="nil"/>
            </w:tcBorders>
          </w:tcPr>
          <w:p w:rsidR="00861FCF" w:rsidRPr="00046743" w:rsidRDefault="00861FCF">
            <w:pPr>
              <w:rPr>
                <w:b/>
                <w:sz w:val="24"/>
                <w:szCs w:val="24"/>
              </w:rPr>
            </w:pPr>
            <w:r w:rsidRPr="00046743">
              <w:rPr>
                <w:b/>
                <w:sz w:val="24"/>
                <w:szCs w:val="24"/>
              </w:rPr>
              <w:t>Stage 1: Conformity</w:t>
            </w:r>
          </w:p>
          <w:p w:rsidR="00C51B96" w:rsidRPr="00046743" w:rsidRDefault="00C51B96">
            <w:pPr>
              <w:rPr>
                <w:sz w:val="24"/>
                <w:szCs w:val="24"/>
              </w:rPr>
            </w:pPr>
          </w:p>
          <w:p w:rsidR="00861FCF" w:rsidRPr="00046743" w:rsidRDefault="00861FCF">
            <w:pPr>
              <w:rPr>
                <w:sz w:val="24"/>
                <w:szCs w:val="24"/>
              </w:rPr>
            </w:pPr>
            <w:r w:rsidRPr="00046743">
              <w:rPr>
                <w:sz w:val="24"/>
                <w:szCs w:val="24"/>
              </w:rPr>
              <w:t>internalizes attitudes that reflect preferences for the dominant race and negative attitudes that reflect preferences for one’s own race and culture</w:t>
            </w:r>
          </w:p>
          <w:p w:rsidR="00861FCF" w:rsidRPr="00046743" w:rsidRDefault="00861FCF">
            <w:pPr>
              <w:rPr>
                <w:sz w:val="24"/>
                <w:szCs w:val="24"/>
              </w:rPr>
            </w:pPr>
          </w:p>
        </w:tc>
        <w:tc>
          <w:tcPr>
            <w:tcW w:w="3192" w:type="dxa"/>
            <w:tcBorders>
              <w:top w:val="single" w:sz="4" w:space="0" w:color="auto"/>
              <w:bottom w:val="nil"/>
            </w:tcBorders>
          </w:tcPr>
          <w:p w:rsidR="00861FCF" w:rsidRPr="00046743" w:rsidRDefault="00861FCF" w:rsidP="00046743">
            <w:pPr>
              <w:pBdr>
                <w:top w:val="single" w:sz="4" w:space="1" w:color="auto"/>
                <w:between w:val="single" w:sz="4" w:space="1" w:color="auto"/>
              </w:pBdr>
              <w:rPr>
                <w:b/>
                <w:sz w:val="24"/>
                <w:szCs w:val="24"/>
              </w:rPr>
            </w:pPr>
            <w:r w:rsidRPr="00046743">
              <w:rPr>
                <w:b/>
                <w:sz w:val="24"/>
                <w:szCs w:val="24"/>
              </w:rPr>
              <w:t>Stage 1: Pre-encounter</w:t>
            </w:r>
          </w:p>
          <w:p w:rsidR="00C51B96" w:rsidRPr="00046743" w:rsidRDefault="00C51B96">
            <w:pPr>
              <w:rPr>
                <w:sz w:val="24"/>
                <w:szCs w:val="24"/>
              </w:rPr>
            </w:pPr>
          </w:p>
          <w:p w:rsidR="00C51B96" w:rsidRPr="00046743" w:rsidRDefault="00C51B96">
            <w:pPr>
              <w:rPr>
                <w:sz w:val="24"/>
                <w:szCs w:val="24"/>
              </w:rPr>
            </w:pPr>
            <w:r w:rsidRPr="00046743">
              <w:rPr>
                <w:sz w:val="24"/>
                <w:szCs w:val="24"/>
              </w:rPr>
              <w:t>There is an identification with the dominant (white) culture and rejection or denial of any connection with African American people and culture</w:t>
            </w:r>
          </w:p>
        </w:tc>
        <w:tc>
          <w:tcPr>
            <w:tcW w:w="3192" w:type="dxa"/>
            <w:tcBorders>
              <w:top w:val="single" w:sz="4" w:space="0" w:color="auto"/>
              <w:bottom w:val="nil"/>
            </w:tcBorders>
          </w:tcPr>
          <w:p w:rsidR="00861FCF" w:rsidRPr="00046743" w:rsidRDefault="00861FCF">
            <w:pPr>
              <w:rPr>
                <w:b/>
                <w:sz w:val="24"/>
                <w:szCs w:val="24"/>
              </w:rPr>
            </w:pPr>
            <w:r w:rsidRPr="00046743">
              <w:rPr>
                <w:b/>
                <w:sz w:val="24"/>
                <w:szCs w:val="24"/>
              </w:rPr>
              <w:t>Stage 1: Contact</w:t>
            </w:r>
          </w:p>
          <w:p w:rsidR="00C51B96" w:rsidRPr="00046743" w:rsidRDefault="00C51B96">
            <w:pPr>
              <w:rPr>
                <w:sz w:val="24"/>
                <w:szCs w:val="24"/>
              </w:rPr>
            </w:pPr>
          </w:p>
          <w:p w:rsidR="00C51B96" w:rsidRPr="00046743" w:rsidRDefault="00C51B96" w:rsidP="00C51B96">
            <w:pPr>
              <w:rPr>
                <w:sz w:val="24"/>
                <w:szCs w:val="24"/>
              </w:rPr>
            </w:pPr>
            <w:r w:rsidRPr="00046743">
              <w:rPr>
                <w:sz w:val="24"/>
                <w:szCs w:val="24"/>
              </w:rPr>
              <w:t>Through contact with the ‘other’, whites are initiated into the process of racial identity development.  Contentment with racial status quo and insensitivity to racism and one’s contribution to it</w:t>
            </w:r>
          </w:p>
          <w:p w:rsidR="00C51B96" w:rsidRPr="00046743" w:rsidRDefault="00C51B96" w:rsidP="00C51B96">
            <w:pPr>
              <w:rPr>
                <w:sz w:val="24"/>
                <w:szCs w:val="24"/>
              </w:rPr>
            </w:pPr>
          </w:p>
        </w:tc>
      </w:tr>
      <w:tr w:rsidR="00861FCF" w:rsidTr="00046743">
        <w:tc>
          <w:tcPr>
            <w:tcW w:w="3192" w:type="dxa"/>
            <w:tcBorders>
              <w:top w:val="nil"/>
            </w:tcBorders>
          </w:tcPr>
          <w:p w:rsidR="00861FCF" w:rsidRPr="00046743" w:rsidRDefault="00861FCF">
            <w:pPr>
              <w:rPr>
                <w:b/>
                <w:sz w:val="24"/>
                <w:szCs w:val="24"/>
              </w:rPr>
            </w:pPr>
            <w:r w:rsidRPr="00046743">
              <w:rPr>
                <w:b/>
                <w:sz w:val="24"/>
                <w:szCs w:val="24"/>
              </w:rPr>
              <w:t>Stage 2: Dissonance</w:t>
            </w:r>
          </w:p>
          <w:p w:rsidR="00861FCF" w:rsidRPr="00046743" w:rsidRDefault="00861FCF">
            <w:pPr>
              <w:rPr>
                <w:sz w:val="24"/>
                <w:szCs w:val="24"/>
              </w:rPr>
            </w:pPr>
          </w:p>
          <w:p w:rsidR="00861FCF" w:rsidRPr="00046743" w:rsidRDefault="00861FCF">
            <w:pPr>
              <w:rPr>
                <w:sz w:val="24"/>
                <w:szCs w:val="24"/>
              </w:rPr>
            </w:pPr>
            <w:r w:rsidRPr="00046743">
              <w:rPr>
                <w:sz w:val="24"/>
                <w:szCs w:val="24"/>
              </w:rPr>
              <w:t>evokes feelings and attitudes that reflect racial-cultural confusion and conflict</w:t>
            </w:r>
          </w:p>
          <w:p w:rsidR="00861FCF" w:rsidRPr="00046743" w:rsidRDefault="00861FCF">
            <w:pPr>
              <w:rPr>
                <w:sz w:val="24"/>
                <w:szCs w:val="24"/>
              </w:rPr>
            </w:pPr>
          </w:p>
        </w:tc>
        <w:tc>
          <w:tcPr>
            <w:tcW w:w="3192" w:type="dxa"/>
            <w:tcBorders>
              <w:top w:val="nil"/>
            </w:tcBorders>
          </w:tcPr>
          <w:p w:rsidR="00861FCF" w:rsidRPr="00046743" w:rsidRDefault="00861FCF">
            <w:pPr>
              <w:rPr>
                <w:b/>
                <w:sz w:val="24"/>
                <w:szCs w:val="24"/>
              </w:rPr>
            </w:pPr>
            <w:r w:rsidRPr="00046743">
              <w:rPr>
                <w:b/>
                <w:sz w:val="24"/>
                <w:szCs w:val="24"/>
              </w:rPr>
              <w:t>Stage 2: Encounter</w:t>
            </w:r>
          </w:p>
          <w:p w:rsidR="00C51B96" w:rsidRPr="00046743" w:rsidRDefault="00C51B96">
            <w:pPr>
              <w:rPr>
                <w:sz w:val="24"/>
                <w:szCs w:val="24"/>
              </w:rPr>
            </w:pPr>
          </w:p>
          <w:p w:rsidR="00C51B96" w:rsidRPr="00046743" w:rsidRDefault="00C51B96">
            <w:pPr>
              <w:rPr>
                <w:sz w:val="24"/>
                <w:szCs w:val="24"/>
              </w:rPr>
            </w:pPr>
            <w:r w:rsidRPr="00046743">
              <w:rPr>
                <w:sz w:val="24"/>
                <w:szCs w:val="24"/>
              </w:rPr>
              <w:t>African American consciousness-raising effort in this stage because of a traumatic encounter with the dominant (white) culture</w:t>
            </w:r>
          </w:p>
          <w:p w:rsidR="00C51B96" w:rsidRPr="00046743" w:rsidRDefault="00C51B96">
            <w:pPr>
              <w:rPr>
                <w:sz w:val="24"/>
                <w:szCs w:val="24"/>
              </w:rPr>
            </w:pPr>
          </w:p>
        </w:tc>
        <w:tc>
          <w:tcPr>
            <w:tcW w:w="3192" w:type="dxa"/>
            <w:tcBorders>
              <w:top w:val="nil"/>
            </w:tcBorders>
          </w:tcPr>
          <w:p w:rsidR="00861FCF" w:rsidRPr="00046743" w:rsidRDefault="00861FCF">
            <w:pPr>
              <w:rPr>
                <w:b/>
                <w:sz w:val="24"/>
                <w:szCs w:val="24"/>
              </w:rPr>
            </w:pPr>
            <w:r w:rsidRPr="00046743">
              <w:rPr>
                <w:b/>
                <w:sz w:val="24"/>
                <w:szCs w:val="24"/>
              </w:rPr>
              <w:t>Stage 2: Disintegration</w:t>
            </w:r>
          </w:p>
          <w:p w:rsidR="00C51B96" w:rsidRPr="00046743" w:rsidRDefault="00C51B96">
            <w:pPr>
              <w:rPr>
                <w:sz w:val="24"/>
                <w:szCs w:val="24"/>
              </w:rPr>
            </w:pPr>
          </w:p>
          <w:p w:rsidR="00C51B96" w:rsidRPr="00046743" w:rsidRDefault="00C51B96" w:rsidP="00046743">
            <w:pPr>
              <w:rPr>
                <w:sz w:val="24"/>
                <w:szCs w:val="24"/>
              </w:rPr>
            </w:pPr>
            <w:r w:rsidRPr="00046743">
              <w:rPr>
                <w:sz w:val="24"/>
                <w:szCs w:val="24"/>
              </w:rPr>
              <w:t xml:space="preserve">Confusion and distress when facing racial moral dilemmas. Begin to acknowledge our whiteness and question what we have been socialized to believe about our race.  Begin to feel dissonance about whiteness. </w:t>
            </w:r>
            <w:r w:rsidR="00046743" w:rsidRPr="00046743">
              <w:rPr>
                <w:sz w:val="24"/>
                <w:szCs w:val="24"/>
              </w:rPr>
              <w:t>Begin to re-evaluate</w:t>
            </w:r>
            <w:r w:rsidRPr="00046743">
              <w:rPr>
                <w:sz w:val="24"/>
                <w:szCs w:val="24"/>
              </w:rPr>
              <w:t xml:space="preserve"> our beliefs or become angry with the others</w:t>
            </w:r>
          </w:p>
          <w:p w:rsidR="00046743" w:rsidRPr="00046743" w:rsidRDefault="00046743" w:rsidP="00046743">
            <w:pPr>
              <w:rPr>
                <w:sz w:val="24"/>
                <w:szCs w:val="24"/>
              </w:rPr>
            </w:pPr>
          </w:p>
        </w:tc>
      </w:tr>
      <w:tr w:rsidR="00861FCF" w:rsidTr="00046743">
        <w:tc>
          <w:tcPr>
            <w:tcW w:w="3192" w:type="dxa"/>
          </w:tcPr>
          <w:p w:rsidR="00861FCF" w:rsidRPr="00046743" w:rsidRDefault="00861FCF">
            <w:pPr>
              <w:rPr>
                <w:b/>
                <w:sz w:val="24"/>
                <w:szCs w:val="24"/>
              </w:rPr>
            </w:pPr>
            <w:r w:rsidRPr="00046743">
              <w:rPr>
                <w:b/>
                <w:sz w:val="24"/>
                <w:szCs w:val="24"/>
              </w:rPr>
              <w:t>Stage 3: Resistance</w:t>
            </w:r>
          </w:p>
          <w:p w:rsidR="00C51B96" w:rsidRPr="00046743" w:rsidRDefault="00C51B96">
            <w:pPr>
              <w:rPr>
                <w:sz w:val="24"/>
                <w:szCs w:val="24"/>
              </w:rPr>
            </w:pPr>
          </w:p>
          <w:p w:rsidR="00C51B96" w:rsidRPr="00046743" w:rsidRDefault="00C51B96">
            <w:pPr>
              <w:rPr>
                <w:sz w:val="24"/>
                <w:szCs w:val="24"/>
              </w:rPr>
            </w:pPr>
            <w:r w:rsidRPr="00046743">
              <w:rPr>
                <w:sz w:val="24"/>
                <w:szCs w:val="24"/>
              </w:rPr>
              <w:t>find themselves rejecting the dominant culture’s values and embracing their cultural group of origin</w:t>
            </w:r>
          </w:p>
          <w:p w:rsidR="00861FCF" w:rsidRPr="00046743" w:rsidRDefault="00861FCF">
            <w:pPr>
              <w:rPr>
                <w:sz w:val="24"/>
                <w:szCs w:val="24"/>
              </w:rPr>
            </w:pPr>
          </w:p>
        </w:tc>
        <w:tc>
          <w:tcPr>
            <w:tcW w:w="3192" w:type="dxa"/>
          </w:tcPr>
          <w:p w:rsidR="00861FCF" w:rsidRPr="00046743" w:rsidRDefault="00861FCF">
            <w:pPr>
              <w:rPr>
                <w:b/>
                <w:sz w:val="24"/>
                <w:szCs w:val="24"/>
              </w:rPr>
            </w:pPr>
            <w:r w:rsidRPr="00046743">
              <w:rPr>
                <w:b/>
                <w:sz w:val="24"/>
                <w:szCs w:val="24"/>
              </w:rPr>
              <w:t>Stage 3: Immersion-Emersion</w:t>
            </w:r>
          </w:p>
          <w:p w:rsidR="00C51B96" w:rsidRPr="00046743" w:rsidRDefault="00C51B96">
            <w:pPr>
              <w:rPr>
                <w:sz w:val="24"/>
                <w:szCs w:val="24"/>
              </w:rPr>
            </w:pPr>
          </w:p>
          <w:p w:rsidR="00C51B96" w:rsidRPr="00046743" w:rsidRDefault="00C51B96">
            <w:pPr>
              <w:rPr>
                <w:sz w:val="24"/>
                <w:szCs w:val="24"/>
              </w:rPr>
            </w:pPr>
            <w:r w:rsidRPr="00046743">
              <w:rPr>
                <w:sz w:val="24"/>
                <w:szCs w:val="24"/>
              </w:rPr>
              <w:t>Intently interested in learning more about the African American culture. There is an in-depth immersion into the history of the culture and negating everything learned about the dominant (white) culture</w:t>
            </w:r>
          </w:p>
        </w:tc>
        <w:tc>
          <w:tcPr>
            <w:tcW w:w="3192" w:type="dxa"/>
          </w:tcPr>
          <w:p w:rsidR="00861FCF" w:rsidRPr="00046743" w:rsidRDefault="00861FCF">
            <w:pPr>
              <w:rPr>
                <w:b/>
                <w:sz w:val="24"/>
                <w:szCs w:val="24"/>
              </w:rPr>
            </w:pPr>
            <w:r w:rsidRPr="00046743">
              <w:rPr>
                <w:b/>
                <w:sz w:val="24"/>
                <w:szCs w:val="24"/>
              </w:rPr>
              <w:t>Stage 3: Reintegration</w:t>
            </w:r>
          </w:p>
          <w:p w:rsidR="00046743" w:rsidRPr="00046743" w:rsidRDefault="00046743">
            <w:pPr>
              <w:rPr>
                <w:sz w:val="24"/>
                <w:szCs w:val="24"/>
              </w:rPr>
            </w:pPr>
          </w:p>
          <w:p w:rsidR="00046743" w:rsidRPr="00046743" w:rsidRDefault="00046743">
            <w:pPr>
              <w:rPr>
                <w:sz w:val="24"/>
                <w:szCs w:val="24"/>
              </w:rPr>
            </w:pPr>
            <w:r w:rsidRPr="00046743">
              <w:rPr>
                <w:sz w:val="24"/>
                <w:szCs w:val="24"/>
              </w:rPr>
              <w:t>Glorified ideals of one’s socio-racial group and vilification of and prejudicial attitudes toward other groups</w:t>
            </w:r>
          </w:p>
        </w:tc>
      </w:tr>
      <w:tr w:rsidR="00861FCF" w:rsidTr="00046743">
        <w:tc>
          <w:tcPr>
            <w:tcW w:w="3192" w:type="dxa"/>
          </w:tcPr>
          <w:p w:rsidR="00861FCF" w:rsidRPr="00046743" w:rsidRDefault="00861FCF">
            <w:pPr>
              <w:rPr>
                <w:b/>
                <w:sz w:val="24"/>
                <w:szCs w:val="24"/>
              </w:rPr>
            </w:pPr>
            <w:r w:rsidRPr="00046743">
              <w:rPr>
                <w:b/>
                <w:sz w:val="24"/>
                <w:szCs w:val="24"/>
              </w:rPr>
              <w:lastRenderedPageBreak/>
              <w:t>Stage 4: Introspection</w:t>
            </w:r>
          </w:p>
          <w:p w:rsidR="00C51B96" w:rsidRPr="00046743" w:rsidRDefault="00C51B96">
            <w:pPr>
              <w:rPr>
                <w:sz w:val="24"/>
                <w:szCs w:val="24"/>
              </w:rPr>
            </w:pPr>
          </w:p>
          <w:p w:rsidR="00C51B96" w:rsidRPr="00046743" w:rsidRDefault="00C51B96">
            <w:pPr>
              <w:rPr>
                <w:sz w:val="24"/>
                <w:szCs w:val="24"/>
              </w:rPr>
            </w:pPr>
            <w:r w:rsidRPr="00046743">
              <w:rPr>
                <w:sz w:val="24"/>
                <w:szCs w:val="24"/>
              </w:rPr>
              <w:t>there is a period of reflection in which the values of the dominant and personal cultural groups are evaluated</w:t>
            </w:r>
          </w:p>
          <w:p w:rsidR="00861FCF" w:rsidRPr="00046743" w:rsidRDefault="00861FCF">
            <w:pPr>
              <w:rPr>
                <w:sz w:val="24"/>
                <w:szCs w:val="24"/>
              </w:rPr>
            </w:pPr>
          </w:p>
        </w:tc>
        <w:tc>
          <w:tcPr>
            <w:tcW w:w="3192" w:type="dxa"/>
          </w:tcPr>
          <w:p w:rsidR="00861FCF" w:rsidRPr="00046743" w:rsidRDefault="00861FCF">
            <w:pPr>
              <w:rPr>
                <w:b/>
                <w:sz w:val="24"/>
                <w:szCs w:val="24"/>
              </w:rPr>
            </w:pPr>
            <w:r w:rsidRPr="00046743">
              <w:rPr>
                <w:b/>
                <w:sz w:val="24"/>
                <w:szCs w:val="24"/>
              </w:rPr>
              <w:t>Stage 4: Internalization</w:t>
            </w:r>
          </w:p>
          <w:p w:rsidR="00C51B96" w:rsidRPr="00046743" w:rsidRDefault="00C51B96">
            <w:pPr>
              <w:rPr>
                <w:sz w:val="24"/>
                <w:szCs w:val="24"/>
              </w:rPr>
            </w:pPr>
          </w:p>
          <w:p w:rsidR="00C51B96" w:rsidRPr="00046743" w:rsidRDefault="00C51B96">
            <w:pPr>
              <w:rPr>
                <w:sz w:val="24"/>
                <w:szCs w:val="24"/>
              </w:rPr>
            </w:pPr>
            <w:r w:rsidRPr="00046743">
              <w:rPr>
                <w:sz w:val="24"/>
                <w:szCs w:val="24"/>
              </w:rPr>
              <w:t>embodies a strong African American identity and transcends the psychological impact of racism</w:t>
            </w:r>
          </w:p>
        </w:tc>
        <w:tc>
          <w:tcPr>
            <w:tcW w:w="3192" w:type="dxa"/>
          </w:tcPr>
          <w:p w:rsidR="00861FCF" w:rsidRPr="00046743" w:rsidRDefault="00861FCF">
            <w:pPr>
              <w:rPr>
                <w:b/>
                <w:sz w:val="24"/>
                <w:szCs w:val="24"/>
              </w:rPr>
            </w:pPr>
            <w:r w:rsidRPr="00046743">
              <w:rPr>
                <w:b/>
                <w:sz w:val="24"/>
                <w:szCs w:val="24"/>
              </w:rPr>
              <w:t>Stage 4: Pseudo-independence</w:t>
            </w:r>
          </w:p>
          <w:p w:rsidR="00046743" w:rsidRPr="00046743" w:rsidRDefault="00046743">
            <w:pPr>
              <w:rPr>
                <w:sz w:val="24"/>
                <w:szCs w:val="24"/>
              </w:rPr>
            </w:pPr>
          </w:p>
          <w:p w:rsidR="00046743" w:rsidRPr="00046743" w:rsidRDefault="00046743">
            <w:pPr>
              <w:rPr>
                <w:sz w:val="24"/>
                <w:szCs w:val="24"/>
              </w:rPr>
            </w:pPr>
            <w:r w:rsidRPr="00046743">
              <w:rPr>
                <w:sz w:val="24"/>
                <w:szCs w:val="24"/>
              </w:rPr>
              <w:t xml:space="preserve">Intellectualized commitment to one’s own socio-racial group and subtle superiority and tolerance of other socio-racial groups as long as they can be helped to conform to white standards </w:t>
            </w:r>
          </w:p>
          <w:p w:rsidR="00046743" w:rsidRPr="00046743" w:rsidRDefault="00046743">
            <w:pPr>
              <w:rPr>
                <w:sz w:val="24"/>
                <w:szCs w:val="24"/>
              </w:rPr>
            </w:pPr>
          </w:p>
        </w:tc>
      </w:tr>
      <w:tr w:rsidR="00861FCF" w:rsidTr="00046743">
        <w:tc>
          <w:tcPr>
            <w:tcW w:w="3192" w:type="dxa"/>
          </w:tcPr>
          <w:p w:rsidR="00861FCF" w:rsidRPr="00046743" w:rsidRDefault="00861FCF">
            <w:pPr>
              <w:rPr>
                <w:b/>
                <w:sz w:val="24"/>
                <w:szCs w:val="24"/>
              </w:rPr>
            </w:pPr>
            <w:r w:rsidRPr="00046743">
              <w:rPr>
                <w:b/>
                <w:sz w:val="24"/>
                <w:szCs w:val="24"/>
              </w:rPr>
              <w:t>Stage 5: Awareness</w:t>
            </w:r>
          </w:p>
          <w:p w:rsidR="00C51B96" w:rsidRPr="00046743" w:rsidRDefault="00C51B96">
            <w:pPr>
              <w:rPr>
                <w:sz w:val="24"/>
                <w:szCs w:val="24"/>
              </w:rPr>
            </w:pPr>
          </w:p>
          <w:p w:rsidR="00046743" w:rsidRDefault="00046743">
            <w:pPr>
              <w:rPr>
                <w:sz w:val="24"/>
                <w:szCs w:val="24"/>
              </w:rPr>
            </w:pPr>
          </w:p>
          <w:p w:rsidR="00C51B96" w:rsidRPr="00046743" w:rsidRDefault="00C51B96">
            <w:pPr>
              <w:rPr>
                <w:sz w:val="24"/>
                <w:szCs w:val="24"/>
              </w:rPr>
            </w:pPr>
            <w:r w:rsidRPr="00046743">
              <w:rPr>
                <w:sz w:val="24"/>
                <w:szCs w:val="24"/>
              </w:rPr>
              <w:t>engulfed in a sense of self-fulfillment as the confusion and conflict from the previous stages are resolved</w:t>
            </w:r>
          </w:p>
          <w:p w:rsidR="00861FCF" w:rsidRPr="00046743" w:rsidRDefault="00861FCF">
            <w:pPr>
              <w:rPr>
                <w:sz w:val="24"/>
                <w:szCs w:val="24"/>
              </w:rPr>
            </w:pPr>
          </w:p>
        </w:tc>
        <w:tc>
          <w:tcPr>
            <w:tcW w:w="3192" w:type="dxa"/>
          </w:tcPr>
          <w:p w:rsidR="00861FCF" w:rsidRPr="00046743" w:rsidRDefault="00861FCF">
            <w:pPr>
              <w:rPr>
                <w:b/>
                <w:sz w:val="24"/>
                <w:szCs w:val="24"/>
              </w:rPr>
            </w:pPr>
            <w:r w:rsidRPr="00046743">
              <w:rPr>
                <w:b/>
                <w:sz w:val="24"/>
                <w:szCs w:val="24"/>
              </w:rPr>
              <w:t>Stage 5: Internalization-Commitment</w:t>
            </w:r>
          </w:p>
          <w:p w:rsidR="00C51B96" w:rsidRPr="00046743" w:rsidRDefault="00C51B96">
            <w:pPr>
              <w:rPr>
                <w:sz w:val="24"/>
                <w:szCs w:val="24"/>
              </w:rPr>
            </w:pPr>
          </w:p>
          <w:p w:rsidR="00C51B96" w:rsidRPr="00046743" w:rsidRDefault="00046743">
            <w:pPr>
              <w:rPr>
                <w:sz w:val="24"/>
                <w:szCs w:val="24"/>
              </w:rPr>
            </w:pPr>
            <w:r w:rsidRPr="00046743">
              <w:rPr>
                <w:sz w:val="24"/>
                <w:szCs w:val="24"/>
              </w:rPr>
              <w:t>Maintains</w:t>
            </w:r>
            <w:r w:rsidR="00C51B96" w:rsidRPr="00046743">
              <w:rPr>
                <w:sz w:val="24"/>
                <w:szCs w:val="24"/>
              </w:rPr>
              <w:t xml:space="preserve"> an empowered African American identity while resisting the various forms of social oppression. At this stage, the student has developed a healthy psychological resistance to negative caricatures of his or her race or culture, and the end result is liberation and empowerment</w:t>
            </w:r>
          </w:p>
        </w:tc>
        <w:tc>
          <w:tcPr>
            <w:tcW w:w="3192" w:type="dxa"/>
          </w:tcPr>
          <w:p w:rsidR="00861FCF" w:rsidRPr="00046743" w:rsidRDefault="00861FCF">
            <w:pPr>
              <w:rPr>
                <w:b/>
                <w:sz w:val="24"/>
                <w:szCs w:val="24"/>
              </w:rPr>
            </w:pPr>
            <w:r w:rsidRPr="00046743">
              <w:rPr>
                <w:b/>
                <w:sz w:val="24"/>
                <w:szCs w:val="24"/>
              </w:rPr>
              <w:t>Stage 5: Immersion</w:t>
            </w:r>
          </w:p>
          <w:p w:rsidR="00046743" w:rsidRPr="00046743" w:rsidRDefault="00046743">
            <w:pPr>
              <w:rPr>
                <w:sz w:val="24"/>
                <w:szCs w:val="24"/>
              </w:rPr>
            </w:pPr>
          </w:p>
          <w:p w:rsidR="00046743" w:rsidRDefault="00046743">
            <w:pPr>
              <w:rPr>
                <w:sz w:val="24"/>
                <w:szCs w:val="24"/>
              </w:rPr>
            </w:pPr>
          </w:p>
          <w:p w:rsidR="00046743" w:rsidRPr="00046743" w:rsidRDefault="00046743">
            <w:pPr>
              <w:rPr>
                <w:sz w:val="24"/>
                <w:szCs w:val="24"/>
              </w:rPr>
            </w:pPr>
            <w:r w:rsidRPr="00046743">
              <w:rPr>
                <w:sz w:val="24"/>
                <w:szCs w:val="24"/>
              </w:rPr>
              <w:t>The search for a new and compassionate definition of being white and an attempt to debunk racist stereotypes and seek accurate information about racial ethnic groups, racism, and privilege</w:t>
            </w:r>
          </w:p>
        </w:tc>
      </w:tr>
      <w:tr w:rsidR="00861FCF" w:rsidTr="00046743">
        <w:tc>
          <w:tcPr>
            <w:tcW w:w="3192" w:type="dxa"/>
            <w:shd w:val="clear" w:color="auto" w:fill="BFBFBF" w:themeFill="background1" w:themeFillShade="BF"/>
          </w:tcPr>
          <w:p w:rsidR="00861FCF" w:rsidRPr="00046743" w:rsidRDefault="00861FCF">
            <w:pPr>
              <w:rPr>
                <w:sz w:val="24"/>
                <w:szCs w:val="24"/>
              </w:rPr>
            </w:pPr>
          </w:p>
        </w:tc>
        <w:tc>
          <w:tcPr>
            <w:tcW w:w="3192" w:type="dxa"/>
            <w:shd w:val="clear" w:color="auto" w:fill="BFBFBF" w:themeFill="background1" w:themeFillShade="BF"/>
          </w:tcPr>
          <w:p w:rsidR="00861FCF" w:rsidRPr="00046743" w:rsidRDefault="00861FCF">
            <w:pPr>
              <w:rPr>
                <w:sz w:val="24"/>
                <w:szCs w:val="24"/>
              </w:rPr>
            </w:pPr>
          </w:p>
        </w:tc>
        <w:tc>
          <w:tcPr>
            <w:tcW w:w="3192" w:type="dxa"/>
          </w:tcPr>
          <w:p w:rsidR="00861FCF" w:rsidRPr="00046743" w:rsidRDefault="00861FCF">
            <w:pPr>
              <w:rPr>
                <w:b/>
                <w:sz w:val="24"/>
                <w:szCs w:val="24"/>
              </w:rPr>
            </w:pPr>
            <w:r w:rsidRPr="00046743">
              <w:rPr>
                <w:b/>
                <w:sz w:val="24"/>
                <w:szCs w:val="24"/>
              </w:rPr>
              <w:t>Stage 6: Emersion</w:t>
            </w:r>
          </w:p>
          <w:p w:rsidR="00046743" w:rsidRPr="00046743" w:rsidRDefault="00046743">
            <w:pPr>
              <w:rPr>
                <w:sz w:val="24"/>
                <w:szCs w:val="24"/>
              </w:rPr>
            </w:pPr>
          </w:p>
          <w:p w:rsidR="00046743" w:rsidRPr="00046743" w:rsidRDefault="00046743">
            <w:pPr>
              <w:rPr>
                <w:sz w:val="24"/>
                <w:szCs w:val="24"/>
              </w:rPr>
            </w:pPr>
            <w:r w:rsidRPr="00046743">
              <w:rPr>
                <w:sz w:val="24"/>
                <w:szCs w:val="24"/>
              </w:rPr>
              <w:t>sense of appreciation and group solidarity and pride that accompanies being with other white people who are seeking new self-knowledge</w:t>
            </w:r>
          </w:p>
          <w:p w:rsidR="00861FCF" w:rsidRPr="00046743" w:rsidRDefault="00861FCF">
            <w:pPr>
              <w:rPr>
                <w:sz w:val="24"/>
                <w:szCs w:val="24"/>
              </w:rPr>
            </w:pPr>
          </w:p>
        </w:tc>
      </w:tr>
      <w:tr w:rsidR="00861FCF" w:rsidTr="00046743">
        <w:tc>
          <w:tcPr>
            <w:tcW w:w="3192" w:type="dxa"/>
            <w:shd w:val="clear" w:color="auto" w:fill="BFBFBF" w:themeFill="background1" w:themeFillShade="BF"/>
          </w:tcPr>
          <w:p w:rsidR="00861FCF" w:rsidRPr="00046743" w:rsidRDefault="00861FCF">
            <w:pPr>
              <w:rPr>
                <w:sz w:val="24"/>
                <w:szCs w:val="24"/>
              </w:rPr>
            </w:pPr>
          </w:p>
        </w:tc>
        <w:tc>
          <w:tcPr>
            <w:tcW w:w="3192" w:type="dxa"/>
            <w:shd w:val="clear" w:color="auto" w:fill="BFBFBF" w:themeFill="background1" w:themeFillShade="BF"/>
          </w:tcPr>
          <w:p w:rsidR="00861FCF" w:rsidRPr="00046743" w:rsidRDefault="00861FCF">
            <w:pPr>
              <w:rPr>
                <w:sz w:val="24"/>
                <w:szCs w:val="24"/>
              </w:rPr>
            </w:pPr>
          </w:p>
        </w:tc>
        <w:tc>
          <w:tcPr>
            <w:tcW w:w="3192" w:type="dxa"/>
          </w:tcPr>
          <w:p w:rsidR="00861FCF" w:rsidRPr="00046743" w:rsidRDefault="00861FCF">
            <w:pPr>
              <w:rPr>
                <w:b/>
                <w:sz w:val="24"/>
                <w:szCs w:val="24"/>
              </w:rPr>
            </w:pPr>
            <w:r w:rsidRPr="00046743">
              <w:rPr>
                <w:b/>
                <w:sz w:val="24"/>
                <w:szCs w:val="24"/>
              </w:rPr>
              <w:t>Stage 7: Autonomy</w:t>
            </w:r>
          </w:p>
          <w:p w:rsidR="00046743" w:rsidRPr="00046743" w:rsidRDefault="00046743">
            <w:pPr>
              <w:rPr>
                <w:sz w:val="24"/>
                <w:szCs w:val="24"/>
              </w:rPr>
            </w:pPr>
          </w:p>
          <w:p w:rsidR="00046743" w:rsidRPr="00046743" w:rsidRDefault="00046743">
            <w:pPr>
              <w:rPr>
                <w:sz w:val="24"/>
                <w:szCs w:val="24"/>
              </w:rPr>
            </w:pPr>
            <w:r w:rsidRPr="00046743">
              <w:rPr>
                <w:sz w:val="24"/>
                <w:szCs w:val="24"/>
              </w:rPr>
              <w:t>affirming and informed socio-racial group commitment and adoption of personal standards to prevent and avoid contributing to racial oppression</w:t>
            </w:r>
          </w:p>
          <w:p w:rsidR="00861FCF" w:rsidRPr="00046743" w:rsidRDefault="00861FCF">
            <w:pPr>
              <w:rPr>
                <w:sz w:val="24"/>
                <w:szCs w:val="24"/>
              </w:rPr>
            </w:pPr>
          </w:p>
        </w:tc>
      </w:tr>
    </w:tbl>
    <w:p w:rsidR="00861FCF" w:rsidRDefault="00861FCF"/>
    <w:sectPr w:rsidR="00861F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FCF"/>
    <w:rsid w:val="00032AC5"/>
    <w:rsid w:val="000350BB"/>
    <w:rsid w:val="00046743"/>
    <w:rsid w:val="00063CDC"/>
    <w:rsid w:val="00077FE1"/>
    <w:rsid w:val="0008287A"/>
    <w:rsid w:val="000A1877"/>
    <w:rsid w:val="000A403F"/>
    <w:rsid w:val="000A5880"/>
    <w:rsid w:val="000E21E5"/>
    <w:rsid w:val="000E528D"/>
    <w:rsid w:val="00114860"/>
    <w:rsid w:val="00155250"/>
    <w:rsid w:val="00156F65"/>
    <w:rsid w:val="001838BD"/>
    <w:rsid w:val="001A23B4"/>
    <w:rsid w:val="001C0087"/>
    <w:rsid w:val="00206AEF"/>
    <w:rsid w:val="00232E69"/>
    <w:rsid w:val="002378F7"/>
    <w:rsid w:val="00242AF2"/>
    <w:rsid w:val="002A5F2D"/>
    <w:rsid w:val="002C40D4"/>
    <w:rsid w:val="002D6AA7"/>
    <w:rsid w:val="002F6040"/>
    <w:rsid w:val="00304809"/>
    <w:rsid w:val="0030707F"/>
    <w:rsid w:val="003233ED"/>
    <w:rsid w:val="00327653"/>
    <w:rsid w:val="00337CFB"/>
    <w:rsid w:val="00357BB7"/>
    <w:rsid w:val="003631AF"/>
    <w:rsid w:val="003B08B6"/>
    <w:rsid w:val="003B32AA"/>
    <w:rsid w:val="003B4CA7"/>
    <w:rsid w:val="003C7B93"/>
    <w:rsid w:val="003D7309"/>
    <w:rsid w:val="003F6C12"/>
    <w:rsid w:val="0040360D"/>
    <w:rsid w:val="00434803"/>
    <w:rsid w:val="00437229"/>
    <w:rsid w:val="00444E5E"/>
    <w:rsid w:val="004B57FB"/>
    <w:rsid w:val="004B7F55"/>
    <w:rsid w:val="004C2659"/>
    <w:rsid w:val="004C50E2"/>
    <w:rsid w:val="004D277A"/>
    <w:rsid w:val="004E2A83"/>
    <w:rsid w:val="004E672F"/>
    <w:rsid w:val="00532D2E"/>
    <w:rsid w:val="00551A19"/>
    <w:rsid w:val="00563F2C"/>
    <w:rsid w:val="005A09E1"/>
    <w:rsid w:val="005A561B"/>
    <w:rsid w:val="005D71FB"/>
    <w:rsid w:val="005D73E7"/>
    <w:rsid w:val="00620918"/>
    <w:rsid w:val="00630BC7"/>
    <w:rsid w:val="00644249"/>
    <w:rsid w:val="0064789A"/>
    <w:rsid w:val="006545A8"/>
    <w:rsid w:val="00661737"/>
    <w:rsid w:val="00671957"/>
    <w:rsid w:val="0068484B"/>
    <w:rsid w:val="00687D08"/>
    <w:rsid w:val="00694566"/>
    <w:rsid w:val="006C71A3"/>
    <w:rsid w:val="006D5DF0"/>
    <w:rsid w:val="006E4176"/>
    <w:rsid w:val="006F151D"/>
    <w:rsid w:val="006F4188"/>
    <w:rsid w:val="0070506D"/>
    <w:rsid w:val="00724071"/>
    <w:rsid w:val="00725826"/>
    <w:rsid w:val="00731B43"/>
    <w:rsid w:val="00782881"/>
    <w:rsid w:val="007B2C02"/>
    <w:rsid w:val="007E7BED"/>
    <w:rsid w:val="007F0548"/>
    <w:rsid w:val="007F2F6D"/>
    <w:rsid w:val="0080082C"/>
    <w:rsid w:val="00851C5B"/>
    <w:rsid w:val="00861FCF"/>
    <w:rsid w:val="00862C5C"/>
    <w:rsid w:val="008F0A85"/>
    <w:rsid w:val="00915519"/>
    <w:rsid w:val="009347B5"/>
    <w:rsid w:val="00942497"/>
    <w:rsid w:val="0097554A"/>
    <w:rsid w:val="009A52B1"/>
    <w:rsid w:val="009A6CCB"/>
    <w:rsid w:val="009C4545"/>
    <w:rsid w:val="009E1830"/>
    <w:rsid w:val="009E688B"/>
    <w:rsid w:val="009F2154"/>
    <w:rsid w:val="00A004C4"/>
    <w:rsid w:val="00A16EDF"/>
    <w:rsid w:val="00A27CF2"/>
    <w:rsid w:val="00A34542"/>
    <w:rsid w:val="00A51FC3"/>
    <w:rsid w:val="00AA19DD"/>
    <w:rsid w:val="00AA6508"/>
    <w:rsid w:val="00AB0650"/>
    <w:rsid w:val="00AC2574"/>
    <w:rsid w:val="00AD0A04"/>
    <w:rsid w:val="00B52BEA"/>
    <w:rsid w:val="00B65063"/>
    <w:rsid w:val="00B91147"/>
    <w:rsid w:val="00B915D4"/>
    <w:rsid w:val="00BF5AA7"/>
    <w:rsid w:val="00C3236A"/>
    <w:rsid w:val="00C36C6B"/>
    <w:rsid w:val="00C37271"/>
    <w:rsid w:val="00C37D84"/>
    <w:rsid w:val="00C404F7"/>
    <w:rsid w:val="00C51B96"/>
    <w:rsid w:val="00C735E5"/>
    <w:rsid w:val="00C83A93"/>
    <w:rsid w:val="00C91BA0"/>
    <w:rsid w:val="00CB3571"/>
    <w:rsid w:val="00CB54D1"/>
    <w:rsid w:val="00CD520B"/>
    <w:rsid w:val="00CE5E78"/>
    <w:rsid w:val="00D356C9"/>
    <w:rsid w:val="00D41D85"/>
    <w:rsid w:val="00D428E2"/>
    <w:rsid w:val="00D52BF6"/>
    <w:rsid w:val="00D641DD"/>
    <w:rsid w:val="00D75EAD"/>
    <w:rsid w:val="00DD6A8D"/>
    <w:rsid w:val="00DF249C"/>
    <w:rsid w:val="00E228BA"/>
    <w:rsid w:val="00E266BA"/>
    <w:rsid w:val="00E96F2D"/>
    <w:rsid w:val="00F13382"/>
    <w:rsid w:val="00F301BF"/>
    <w:rsid w:val="00F531B8"/>
    <w:rsid w:val="00F85006"/>
    <w:rsid w:val="00FA66A8"/>
    <w:rsid w:val="00FE0249"/>
    <w:rsid w:val="00FE7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1F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861F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61FC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1F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861F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61FC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489</Words>
  <Characters>2792</Characters>
  <Application>Microsoft Macintosh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Mehta Neera</dc:creator>
  <cp:lastModifiedBy>Heath Davis</cp:lastModifiedBy>
  <cp:revision>2</cp:revision>
  <dcterms:created xsi:type="dcterms:W3CDTF">2014-01-22T02:23:00Z</dcterms:created>
  <dcterms:modified xsi:type="dcterms:W3CDTF">2014-01-22T02:23:00Z</dcterms:modified>
</cp:coreProperties>
</file>