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7FF8" w14:textId="3DF6DD93" w:rsidR="00106B70" w:rsidRPr="003B4907" w:rsidRDefault="001F005A" w:rsidP="00F62469">
      <w:pPr>
        <w:pStyle w:val="Title"/>
        <w:spacing w:after="120"/>
        <w:rPr>
          <w:rFonts w:ascii="Arial Black" w:hAnsi="Arial Black"/>
          <w:b/>
          <w:bCs/>
        </w:rPr>
      </w:pPr>
      <w:r w:rsidRPr="003B4907">
        <w:rPr>
          <w:rFonts w:ascii="Arial Black" w:hAnsi="Arial Black"/>
          <w:b/>
          <w:bCs/>
        </w:rPr>
        <w:t>Backwards Course Design</w:t>
      </w:r>
      <w:r w:rsidR="003B4907">
        <w:rPr>
          <w:rFonts w:ascii="Arial Black" w:hAnsi="Arial Black"/>
          <w:b/>
          <w:bCs/>
        </w:rPr>
        <w:t xml:space="preserve"> Template</w:t>
      </w:r>
    </w:p>
    <w:p w14:paraId="084A0734" w14:textId="45A6E1E4" w:rsidR="003B4907" w:rsidRPr="003B4907" w:rsidRDefault="003B4907" w:rsidP="00F62469">
      <w:pPr>
        <w:pStyle w:val="Heading2"/>
        <w:spacing w:line="240" w:lineRule="auto"/>
        <w:rPr>
          <w:color w:val="0095C8"/>
        </w:rPr>
      </w:pPr>
      <w:r>
        <w:rPr>
          <w:color w:val="0095C8"/>
        </w:rPr>
        <w:t xml:space="preserve">Planning Your Course - </w:t>
      </w:r>
      <w:r w:rsidRPr="003B4907">
        <w:rPr>
          <w:color w:val="0095C8"/>
        </w:rPr>
        <w:t>Starting with the End First</w:t>
      </w:r>
    </w:p>
    <w:p w14:paraId="120D844B" w14:textId="2CBF3BDA" w:rsidR="003B4907" w:rsidRPr="006C1D03" w:rsidRDefault="00BF6051" w:rsidP="003B4907">
      <w:pPr>
        <w:rPr>
          <w:sz w:val="24"/>
          <w:szCs w:val="24"/>
        </w:rPr>
      </w:pPr>
      <w:r w:rsidRPr="006C1D03">
        <w:rPr>
          <w:sz w:val="24"/>
          <w:szCs w:val="24"/>
        </w:rPr>
        <w:t xml:space="preserve">When </w:t>
      </w:r>
      <w:r w:rsidR="001311AC" w:rsidRPr="006C1D03">
        <w:rPr>
          <w:sz w:val="24"/>
          <w:szCs w:val="24"/>
        </w:rPr>
        <w:t xml:space="preserve">moving your course activities to </w:t>
      </w:r>
      <w:r w:rsidR="003B4907">
        <w:rPr>
          <w:sz w:val="24"/>
          <w:szCs w:val="24"/>
        </w:rPr>
        <w:t xml:space="preserve">the </w:t>
      </w:r>
      <w:r w:rsidR="001311AC" w:rsidRPr="006C1D03">
        <w:rPr>
          <w:sz w:val="24"/>
          <w:szCs w:val="24"/>
        </w:rPr>
        <w:t>online</w:t>
      </w:r>
      <w:r w:rsidR="003B4907">
        <w:rPr>
          <w:sz w:val="24"/>
          <w:szCs w:val="24"/>
        </w:rPr>
        <w:t xml:space="preserve"> environment</w:t>
      </w:r>
      <w:r w:rsidR="001311AC" w:rsidRPr="006C1D03">
        <w:rPr>
          <w:sz w:val="24"/>
          <w:szCs w:val="24"/>
        </w:rPr>
        <w:t xml:space="preserve">, </w:t>
      </w:r>
      <w:r w:rsidRPr="006C1D03">
        <w:rPr>
          <w:sz w:val="24"/>
          <w:szCs w:val="24"/>
        </w:rPr>
        <w:t xml:space="preserve">it’s </w:t>
      </w:r>
      <w:r w:rsidR="001673B9" w:rsidRPr="006C1D03">
        <w:rPr>
          <w:sz w:val="24"/>
          <w:szCs w:val="24"/>
        </w:rPr>
        <w:t xml:space="preserve">a </w:t>
      </w:r>
      <w:r w:rsidR="001311AC" w:rsidRPr="006C1D03">
        <w:rPr>
          <w:sz w:val="24"/>
          <w:szCs w:val="24"/>
        </w:rPr>
        <w:t xml:space="preserve">great opportunity to </w:t>
      </w:r>
      <w:r w:rsidR="003B4907">
        <w:rPr>
          <w:sz w:val="24"/>
          <w:szCs w:val="24"/>
        </w:rPr>
        <w:t>“</w:t>
      </w:r>
      <w:r w:rsidR="001311AC" w:rsidRPr="003B4907">
        <w:rPr>
          <w:b/>
          <w:bCs/>
          <w:sz w:val="24"/>
          <w:szCs w:val="24"/>
        </w:rPr>
        <w:t>g</w:t>
      </w:r>
      <w:r w:rsidR="006C1D03" w:rsidRPr="003B4907">
        <w:rPr>
          <w:b/>
          <w:bCs/>
          <w:sz w:val="24"/>
          <w:szCs w:val="24"/>
        </w:rPr>
        <w:t>et</w:t>
      </w:r>
      <w:r w:rsidR="001311AC" w:rsidRPr="003B4907">
        <w:rPr>
          <w:b/>
          <w:bCs/>
          <w:sz w:val="24"/>
          <w:szCs w:val="24"/>
        </w:rPr>
        <w:t xml:space="preserve"> back</w:t>
      </w:r>
      <w:r w:rsidR="001673B9" w:rsidRPr="003B4907">
        <w:rPr>
          <w:b/>
          <w:bCs/>
          <w:sz w:val="24"/>
          <w:szCs w:val="24"/>
        </w:rPr>
        <w:t xml:space="preserve"> to</w:t>
      </w:r>
      <w:r w:rsidR="001311AC" w:rsidRPr="003B4907">
        <w:rPr>
          <w:b/>
          <w:bCs/>
          <w:sz w:val="24"/>
          <w:szCs w:val="24"/>
        </w:rPr>
        <w:t xml:space="preserve"> </w:t>
      </w:r>
      <w:r w:rsidR="001673B9" w:rsidRPr="003B4907">
        <w:rPr>
          <w:b/>
          <w:bCs/>
          <w:sz w:val="24"/>
          <w:szCs w:val="24"/>
        </w:rPr>
        <w:t>basics</w:t>
      </w:r>
      <w:r w:rsidR="003B4907">
        <w:rPr>
          <w:sz w:val="24"/>
          <w:szCs w:val="24"/>
        </w:rPr>
        <w:t>”</w:t>
      </w:r>
      <w:r w:rsidRPr="006C1D03">
        <w:rPr>
          <w:sz w:val="24"/>
          <w:szCs w:val="24"/>
        </w:rPr>
        <w:t xml:space="preserve"> </w:t>
      </w:r>
      <w:r w:rsidR="006C1D03" w:rsidRPr="006C1D03">
        <w:rPr>
          <w:sz w:val="24"/>
          <w:szCs w:val="24"/>
        </w:rPr>
        <w:t xml:space="preserve">of planning </w:t>
      </w:r>
      <w:r w:rsidRPr="006C1D03">
        <w:rPr>
          <w:sz w:val="24"/>
          <w:szCs w:val="24"/>
        </w:rPr>
        <w:t>us</w:t>
      </w:r>
      <w:r w:rsidR="001673B9" w:rsidRPr="006C1D03">
        <w:rPr>
          <w:sz w:val="24"/>
          <w:szCs w:val="24"/>
        </w:rPr>
        <w:t>ing</w:t>
      </w:r>
      <w:r w:rsidRPr="006C1D03">
        <w:rPr>
          <w:sz w:val="24"/>
          <w:szCs w:val="24"/>
        </w:rPr>
        <w:t xml:space="preserve"> Backwards Course Design. </w:t>
      </w:r>
      <w:r w:rsidR="003B4907" w:rsidRPr="006C1D03">
        <w:rPr>
          <w:sz w:val="24"/>
          <w:szCs w:val="24"/>
        </w:rPr>
        <w:t xml:space="preserve">Backwards course design is a way of designing your course by starting at the END first. </w:t>
      </w:r>
      <w:r w:rsidR="003B4907">
        <w:rPr>
          <w:sz w:val="24"/>
          <w:szCs w:val="24"/>
        </w:rPr>
        <w:t xml:space="preserve"> Here’s how.</w:t>
      </w:r>
      <w:r w:rsidR="00F62469">
        <w:rPr>
          <w:sz w:val="24"/>
          <w:szCs w:val="24"/>
        </w:rPr>
        <w:t xml:space="preserve"> </w:t>
      </w:r>
      <w:r w:rsidR="003B4907" w:rsidRPr="006C1D03">
        <w:rPr>
          <w:sz w:val="24"/>
          <w:szCs w:val="24"/>
        </w:rPr>
        <w:t xml:space="preserve">Ask yourself: </w:t>
      </w:r>
    </w:p>
    <w:p w14:paraId="1D9D59F7" w14:textId="15FB58CD" w:rsidR="00BF6051" w:rsidRPr="006C1D03" w:rsidRDefault="00BF6051" w:rsidP="00BF60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C1D03">
        <w:rPr>
          <w:b/>
          <w:bCs/>
          <w:sz w:val="24"/>
          <w:szCs w:val="24"/>
        </w:rPr>
        <w:t>What do my students NEED to know or be able to do by the end of the quarter?</w:t>
      </w:r>
    </w:p>
    <w:p w14:paraId="3115F999" w14:textId="40DC732D" w:rsidR="001311AC" w:rsidRPr="006C1D03" w:rsidRDefault="00BF6051" w:rsidP="00BF6051">
      <w:pPr>
        <w:ind w:left="720"/>
        <w:rPr>
          <w:i/>
          <w:iCs/>
          <w:sz w:val="24"/>
          <w:szCs w:val="24"/>
        </w:rPr>
      </w:pPr>
      <w:r w:rsidRPr="006C1D03">
        <w:rPr>
          <w:i/>
          <w:iCs/>
          <w:sz w:val="24"/>
          <w:szCs w:val="24"/>
        </w:rPr>
        <w:t xml:space="preserve">You are </w:t>
      </w:r>
      <w:r w:rsidR="001311AC" w:rsidRPr="006C1D03">
        <w:rPr>
          <w:i/>
          <w:iCs/>
          <w:sz w:val="24"/>
          <w:szCs w:val="24"/>
        </w:rPr>
        <w:t>in luck! W</w:t>
      </w:r>
      <w:r w:rsidRPr="006C1D03">
        <w:rPr>
          <w:i/>
          <w:iCs/>
          <w:sz w:val="24"/>
          <w:szCs w:val="24"/>
        </w:rPr>
        <w:t xml:space="preserve">e already have the course learning outcomes listed on our website! </w:t>
      </w:r>
    </w:p>
    <w:p w14:paraId="0CD77234" w14:textId="31029993" w:rsidR="00BF6051" w:rsidRDefault="0055430F" w:rsidP="00BF6051">
      <w:pPr>
        <w:ind w:left="720"/>
        <w:rPr>
          <w:i/>
          <w:iCs/>
          <w:sz w:val="24"/>
          <w:szCs w:val="24"/>
        </w:rPr>
      </w:pPr>
      <w:r w:rsidRPr="0060185E">
        <w:rPr>
          <w:b/>
          <w:bCs/>
          <w:i/>
          <w:iCs/>
          <w:color w:val="FF0000"/>
          <w:sz w:val="24"/>
          <w:szCs w:val="24"/>
          <w:highlight w:val="yellow"/>
        </w:rPr>
        <w:t>TO-DO:</w:t>
      </w:r>
      <w:r w:rsidR="0060185E" w:rsidRPr="0060185E">
        <w:rPr>
          <w:i/>
          <w:iCs/>
          <w:color w:val="FF0000"/>
          <w:sz w:val="24"/>
          <w:szCs w:val="24"/>
          <w:highlight w:val="yellow"/>
        </w:rPr>
        <w:t xml:space="preserve"> </w:t>
      </w:r>
      <w:r w:rsidR="0060185E" w:rsidRPr="0060185E">
        <w:rPr>
          <w:i/>
          <w:iCs/>
          <w:sz w:val="24"/>
          <w:szCs w:val="24"/>
          <w:highlight w:val="yellow"/>
        </w:rPr>
        <w:t xml:space="preserve">Find your course (s) </w:t>
      </w:r>
      <w:r w:rsidRPr="0060185E">
        <w:rPr>
          <w:i/>
          <w:iCs/>
          <w:sz w:val="24"/>
          <w:szCs w:val="24"/>
          <w:highlight w:val="yellow"/>
        </w:rPr>
        <w:t>learning outcomes</w:t>
      </w:r>
      <w:r w:rsidR="0060185E" w:rsidRPr="0060185E">
        <w:rPr>
          <w:i/>
          <w:iCs/>
          <w:sz w:val="24"/>
          <w:szCs w:val="24"/>
          <w:highlight w:val="yellow"/>
        </w:rPr>
        <w:t>! Fo</w:t>
      </w:r>
      <w:r w:rsidR="00CA7AB6" w:rsidRPr="0060185E">
        <w:rPr>
          <w:i/>
          <w:iCs/>
          <w:sz w:val="24"/>
          <w:szCs w:val="24"/>
          <w:highlight w:val="yellow"/>
        </w:rPr>
        <w:t>llow the steps below:</w:t>
      </w:r>
    </w:p>
    <w:p w14:paraId="5C298E4D" w14:textId="77777777" w:rsidR="00CA7AB6" w:rsidRPr="00CA7AB6" w:rsidRDefault="00CA7AB6" w:rsidP="00CA7AB6">
      <w:pPr>
        <w:shd w:val="clear" w:color="auto" w:fill="FFFFFF"/>
        <w:spacing w:before="180" w:after="180" w:line="240" w:lineRule="auto"/>
        <w:ind w:left="720"/>
        <w:rPr>
          <w:rFonts w:eastAsia="Times New Roman" w:cstheme="minorHAnsi"/>
          <w:color w:val="2D3B45"/>
          <w:sz w:val="24"/>
          <w:szCs w:val="24"/>
        </w:rPr>
      </w:pPr>
      <w:r w:rsidRPr="00CA7AB6">
        <w:rPr>
          <w:rFonts w:eastAsia="Times New Roman" w:cstheme="minorHAnsi"/>
          <w:color w:val="2D3B45"/>
          <w:sz w:val="24"/>
          <w:szCs w:val="24"/>
        </w:rPr>
        <w:t>You can </w:t>
      </w:r>
      <w:r w:rsidRPr="00CA7AB6">
        <w:rPr>
          <w:rFonts w:eastAsia="Times New Roman" w:cstheme="minorHAnsi"/>
          <w:b/>
          <w:bCs/>
          <w:color w:val="2D3B45"/>
          <w:sz w:val="24"/>
          <w:szCs w:val="24"/>
        </w:rPr>
        <w:t>find your course outcomes</w:t>
      </w:r>
      <w:r w:rsidRPr="00CA7AB6">
        <w:rPr>
          <w:rFonts w:eastAsia="Times New Roman" w:cstheme="minorHAnsi"/>
          <w:color w:val="2D3B45"/>
          <w:sz w:val="24"/>
          <w:szCs w:val="24"/>
        </w:rPr>
        <w:t> in the online catalog.</w:t>
      </w:r>
    </w:p>
    <w:p w14:paraId="1A47914A" w14:textId="77777777" w:rsidR="000D6731" w:rsidRDefault="000D6731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rFonts w:eastAsia="Times New Roman" w:cstheme="minorHAnsi"/>
          <w:color w:val="2D3B45"/>
          <w:sz w:val="24"/>
          <w:szCs w:val="24"/>
        </w:rPr>
        <w:sectPr w:rsidR="000D6731" w:rsidSect="00F85D7D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144F5C4" w14:textId="6EDFC9A4" w:rsidR="00CA7AB6" w:rsidRPr="00CA7AB6" w:rsidRDefault="00CA7AB6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rFonts w:eastAsia="Times New Roman" w:cstheme="minorHAnsi"/>
          <w:color w:val="2D3B45"/>
          <w:sz w:val="24"/>
          <w:szCs w:val="24"/>
        </w:rPr>
      </w:pPr>
      <w:r w:rsidRPr="00CA7AB6">
        <w:rPr>
          <w:rFonts w:eastAsia="Times New Roman" w:cstheme="minorHAnsi"/>
          <w:color w:val="2D3B45"/>
          <w:sz w:val="24"/>
          <w:szCs w:val="24"/>
        </w:rPr>
        <w:t>Go to: </w:t>
      </w:r>
      <w:hyperlink w:history="1">
        <w:r w:rsidR="003B4907" w:rsidRPr="00E01B0E">
          <w:rPr>
            <w:rStyle w:val="Hyperlink"/>
            <w:rFonts w:eastAsia="Times New Roman" w:cstheme="minorHAnsi"/>
            <w:sz w:val="24"/>
            <w:szCs w:val="24"/>
          </w:rPr>
          <w:t>http://catalog.lwtech.edu</w:t>
        </w:r>
        <w:r w:rsidR="003B4907" w:rsidRPr="00E01B0E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 xml:space="preserve"> </w:t>
        </w:r>
      </w:hyperlink>
    </w:p>
    <w:p w14:paraId="05A6EA5A" w14:textId="1AF9F93D" w:rsidR="00CA7AB6" w:rsidRPr="00CA7AB6" w:rsidRDefault="00CA7AB6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rFonts w:eastAsia="Times New Roman" w:cstheme="minorHAnsi"/>
          <w:color w:val="2D3B45"/>
          <w:sz w:val="24"/>
          <w:szCs w:val="24"/>
        </w:rPr>
      </w:pPr>
      <w:r w:rsidRPr="00CA7AB6">
        <w:rPr>
          <w:rFonts w:eastAsia="Times New Roman" w:cstheme="minorHAnsi"/>
          <w:color w:val="2D3B45"/>
          <w:sz w:val="24"/>
          <w:szCs w:val="24"/>
        </w:rPr>
        <w:t>In the right-hand navigation, click on Course Descriptions</w:t>
      </w:r>
    </w:p>
    <w:p w14:paraId="30C0EB17" w14:textId="77777777" w:rsidR="00CA7AB6" w:rsidRPr="00CA7AB6" w:rsidRDefault="00CA7AB6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rFonts w:eastAsia="Times New Roman" w:cstheme="minorHAnsi"/>
          <w:color w:val="2D3B45"/>
          <w:sz w:val="24"/>
          <w:szCs w:val="24"/>
        </w:rPr>
      </w:pPr>
      <w:r w:rsidRPr="00CA7AB6">
        <w:rPr>
          <w:rFonts w:eastAsia="Times New Roman" w:cstheme="minorHAnsi"/>
          <w:color w:val="2D3B45"/>
          <w:sz w:val="24"/>
          <w:szCs w:val="24"/>
        </w:rPr>
        <w:t>In the Course Filter box, select the prefix for your course (e.g., ENGL&amp;)</w:t>
      </w:r>
    </w:p>
    <w:p w14:paraId="7407B1B6" w14:textId="327F563B" w:rsidR="00CA7AB6" w:rsidRDefault="00CA7AB6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rFonts w:eastAsia="Times New Roman" w:cstheme="minorHAnsi"/>
          <w:color w:val="2D3B45"/>
          <w:sz w:val="24"/>
          <w:szCs w:val="24"/>
        </w:rPr>
      </w:pPr>
      <w:r w:rsidRPr="00CA7AB6">
        <w:rPr>
          <w:rFonts w:eastAsia="Times New Roman" w:cstheme="minorHAnsi"/>
          <w:color w:val="2D3B45"/>
          <w:sz w:val="24"/>
          <w:szCs w:val="24"/>
        </w:rPr>
        <w:t>Click on your specific course in the list of results to access the course information, including outcomes</w:t>
      </w:r>
      <w:r>
        <w:rPr>
          <w:rFonts w:eastAsia="Times New Roman" w:cstheme="minorHAnsi"/>
          <w:color w:val="2D3B45"/>
          <w:sz w:val="24"/>
          <w:szCs w:val="24"/>
        </w:rPr>
        <w:t>.</w:t>
      </w:r>
    </w:p>
    <w:p w14:paraId="507D8E5A" w14:textId="77777777" w:rsidR="00CA7AB6" w:rsidRDefault="00CA7AB6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rFonts w:eastAsia="Times New Roman" w:cstheme="minorHAnsi"/>
          <w:color w:val="2D3B45"/>
          <w:sz w:val="24"/>
          <w:szCs w:val="24"/>
        </w:rPr>
      </w:pPr>
      <w:r>
        <w:rPr>
          <w:rFonts w:eastAsia="Times New Roman" w:cstheme="minorHAnsi"/>
          <w:color w:val="2D3B45"/>
          <w:sz w:val="24"/>
          <w:szCs w:val="24"/>
        </w:rPr>
        <w:t xml:space="preserve">Highlight and Copy the outcomes listed. </w:t>
      </w:r>
    </w:p>
    <w:p w14:paraId="38E4CADB" w14:textId="014E4E99" w:rsidR="00BF6051" w:rsidRPr="003B4907" w:rsidRDefault="00CA7AB6" w:rsidP="000D6731">
      <w:pPr>
        <w:numPr>
          <w:ilvl w:val="0"/>
          <w:numId w:val="7"/>
        </w:numPr>
        <w:shd w:val="clear" w:color="auto" w:fill="FFFFFF"/>
        <w:tabs>
          <w:tab w:val="clear" w:pos="1800"/>
          <w:tab w:val="num" w:pos="1935"/>
        </w:tabs>
        <w:spacing w:before="100" w:beforeAutospacing="1" w:after="100" w:afterAutospacing="1" w:line="240" w:lineRule="auto"/>
        <w:ind w:left="1440"/>
        <w:rPr>
          <w:sz w:val="24"/>
          <w:szCs w:val="24"/>
        </w:rPr>
      </w:pPr>
      <w:r w:rsidRPr="003B4907">
        <w:rPr>
          <w:rFonts w:eastAsia="Times New Roman" w:cstheme="minorHAnsi"/>
          <w:color w:val="2D3B45"/>
          <w:sz w:val="24"/>
          <w:szCs w:val="24"/>
        </w:rPr>
        <w:t xml:space="preserve">Paste them into </w:t>
      </w:r>
      <w:r w:rsidR="003B4907" w:rsidRPr="003B4907">
        <w:rPr>
          <w:rFonts w:eastAsia="Times New Roman" w:cstheme="minorHAnsi"/>
          <w:color w:val="2D3B45"/>
          <w:sz w:val="24"/>
          <w:szCs w:val="24"/>
        </w:rPr>
        <w:t>Step 1 in template below.</w:t>
      </w:r>
      <w:r w:rsidR="003B4907">
        <w:rPr>
          <w:rFonts w:eastAsia="Times New Roman" w:cstheme="minorHAnsi"/>
          <w:color w:val="2D3B45"/>
          <w:sz w:val="24"/>
          <w:szCs w:val="24"/>
        </w:rPr>
        <w:t xml:space="preserve"> </w:t>
      </w:r>
      <w:r w:rsidR="0055430F" w:rsidRPr="003B4907">
        <w:rPr>
          <w:sz w:val="24"/>
          <w:szCs w:val="24"/>
        </w:rPr>
        <w:t xml:space="preserve">Now that you are refreshed on what they NEED to know, the next question is: </w:t>
      </w:r>
    </w:p>
    <w:p w14:paraId="2590ACB6" w14:textId="77777777" w:rsidR="000D6731" w:rsidRDefault="000D6731" w:rsidP="00BF60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  <w:sectPr w:rsidR="000D6731" w:rsidSect="000D673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FD05FF1" w14:textId="469D8F56" w:rsidR="00BF6051" w:rsidRDefault="00BF6051" w:rsidP="00BF60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C1D03">
        <w:rPr>
          <w:b/>
          <w:bCs/>
          <w:sz w:val="24"/>
          <w:szCs w:val="24"/>
        </w:rPr>
        <w:t>How will I have them DEMONSTRATE to me what they know</w:t>
      </w:r>
      <w:r w:rsidR="0055430F" w:rsidRPr="006C1D03">
        <w:rPr>
          <w:b/>
          <w:bCs/>
          <w:sz w:val="24"/>
          <w:szCs w:val="24"/>
        </w:rPr>
        <w:t xml:space="preserve"> or can do? </w:t>
      </w:r>
      <w:r w:rsidR="00C06F92" w:rsidRPr="006C1D03">
        <w:rPr>
          <w:b/>
          <w:bCs/>
          <w:sz w:val="24"/>
          <w:szCs w:val="24"/>
        </w:rPr>
        <w:br/>
      </w:r>
      <w:r w:rsidR="0055430F" w:rsidRPr="006C1D03">
        <w:rPr>
          <w:b/>
          <w:bCs/>
          <w:sz w:val="24"/>
          <w:szCs w:val="24"/>
        </w:rPr>
        <w:t>(This is sometimes referred to as acceptable</w:t>
      </w:r>
      <w:r w:rsidRPr="006C1D03">
        <w:rPr>
          <w:b/>
          <w:bCs/>
          <w:sz w:val="24"/>
          <w:szCs w:val="24"/>
        </w:rPr>
        <w:t xml:space="preserve"> evidence</w:t>
      </w:r>
      <w:r w:rsidR="0055430F" w:rsidRPr="006C1D03">
        <w:rPr>
          <w:b/>
          <w:bCs/>
          <w:sz w:val="24"/>
          <w:szCs w:val="24"/>
        </w:rPr>
        <w:t xml:space="preserve"> of</w:t>
      </w:r>
      <w:r w:rsidRPr="006C1D03">
        <w:rPr>
          <w:b/>
          <w:bCs/>
          <w:sz w:val="24"/>
          <w:szCs w:val="24"/>
        </w:rPr>
        <w:t xml:space="preserve"> learning</w:t>
      </w:r>
      <w:r w:rsidR="0055430F" w:rsidRPr="006C1D03">
        <w:rPr>
          <w:b/>
          <w:bCs/>
          <w:sz w:val="24"/>
          <w:szCs w:val="24"/>
        </w:rPr>
        <w:t>.)</w:t>
      </w:r>
    </w:p>
    <w:p w14:paraId="2E9F051B" w14:textId="67C9B72F" w:rsidR="00F62469" w:rsidRPr="00F62469" w:rsidRDefault="00F62469" w:rsidP="00F62469">
      <w:pPr>
        <w:ind w:left="720"/>
        <w:rPr>
          <w:i/>
          <w:iCs/>
          <w:sz w:val="24"/>
          <w:szCs w:val="24"/>
        </w:rPr>
      </w:pPr>
      <w:r w:rsidRPr="00F62469">
        <w:rPr>
          <w:b/>
          <w:bCs/>
          <w:i/>
          <w:iCs/>
          <w:color w:val="FF0000"/>
          <w:sz w:val="24"/>
          <w:szCs w:val="24"/>
          <w:highlight w:val="yellow"/>
        </w:rPr>
        <w:t>TO-DO:</w:t>
      </w:r>
      <w:r w:rsidRPr="00F62469">
        <w:rPr>
          <w:i/>
          <w:iCs/>
          <w:color w:val="FF0000"/>
          <w:sz w:val="24"/>
          <w:szCs w:val="24"/>
          <w:highlight w:val="yellow"/>
        </w:rPr>
        <w:t xml:space="preserve"> </w:t>
      </w:r>
      <w:r>
        <w:rPr>
          <w:i/>
          <w:iCs/>
          <w:sz w:val="24"/>
          <w:szCs w:val="24"/>
          <w:highlight w:val="yellow"/>
        </w:rPr>
        <w:t xml:space="preserve">Use template on following page to fill out Evidence of Learning column for each </w:t>
      </w:r>
      <w:r w:rsidRPr="00F62469">
        <w:rPr>
          <w:i/>
          <w:iCs/>
          <w:sz w:val="24"/>
          <w:szCs w:val="24"/>
          <w:highlight w:val="yellow"/>
        </w:rPr>
        <w:t>learning outcomes</w:t>
      </w:r>
      <w:r w:rsidR="000D6731">
        <w:rPr>
          <w:i/>
          <w:iCs/>
          <w:sz w:val="24"/>
          <w:szCs w:val="24"/>
          <w:highlight w:val="yellow"/>
        </w:rPr>
        <w:t>.</w:t>
      </w:r>
      <w:r w:rsidRPr="00F62469">
        <w:rPr>
          <w:i/>
          <w:iCs/>
          <w:sz w:val="24"/>
          <w:szCs w:val="24"/>
          <w:highlight w:val="yellow"/>
        </w:rPr>
        <w:t xml:space="preserve"> Follow the steps below:</w:t>
      </w:r>
    </w:p>
    <w:p w14:paraId="23CE67B8" w14:textId="1E1057BF" w:rsidR="0055430F" w:rsidRPr="006C1D03" w:rsidRDefault="0055430F" w:rsidP="0055430F">
      <w:pPr>
        <w:ind w:left="720"/>
        <w:rPr>
          <w:i/>
          <w:iCs/>
          <w:sz w:val="24"/>
          <w:szCs w:val="24"/>
        </w:rPr>
      </w:pPr>
      <w:r w:rsidRPr="006C1D03">
        <w:rPr>
          <w:i/>
          <w:iCs/>
          <w:sz w:val="24"/>
          <w:szCs w:val="24"/>
        </w:rPr>
        <w:t>Before you start thinking of learning activities</w:t>
      </w:r>
      <w:r w:rsidR="000D6731">
        <w:rPr>
          <w:i/>
          <w:iCs/>
          <w:sz w:val="24"/>
          <w:szCs w:val="24"/>
        </w:rPr>
        <w:t xml:space="preserve"> to plan</w:t>
      </w:r>
      <w:r w:rsidRPr="006C1D03">
        <w:rPr>
          <w:i/>
          <w:iCs/>
          <w:sz w:val="24"/>
          <w:szCs w:val="24"/>
        </w:rPr>
        <w:t xml:space="preserve">, </w:t>
      </w:r>
      <w:r w:rsidR="000D6731">
        <w:rPr>
          <w:i/>
          <w:iCs/>
          <w:sz w:val="24"/>
          <w:szCs w:val="24"/>
        </w:rPr>
        <w:t xml:space="preserve">in </w:t>
      </w:r>
      <w:r w:rsidR="00A36597" w:rsidRPr="006C1D03">
        <w:rPr>
          <w:i/>
          <w:iCs/>
          <w:sz w:val="24"/>
          <w:szCs w:val="24"/>
        </w:rPr>
        <w:t xml:space="preserve">this second step you are still </w:t>
      </w:r>
      <w:r w:rsidRPr="006C1D03">
        <w:rPr>
          <w:i/>
          <w:iCs/>
          <w:sz w:val="24"/>
          <w:szCs w:val="24"/>
        </w:rPr>
        <w:t>think</w:t>
      </w:r>
      <w:r w:rsidR="00A36597" w:rsidRPr="006C1D03">
        <w:rPr>
          <w:i/>
          <w:iCs/>
          <w:sz w:val="24"/>
          <w:szCs w:val="24"/>
        </w:rPr>
        <w:t xml:space="preserve">ing of the </w:t>
      </w:r>
      <w:r w:rsidRPr="006C1D03">
        <w:rPr>
          <w:i/>
          <w:iCs/>
          <w:sz w:val="24"/>
          <w:szCs w:val="24"/>
        </w:rPr>
        <w:t xml:space="preserve">END game. </w:t>
      </w:r>
      <w:r w:rsidR="000D6731">
        <w:rPr>
          <w:i/>
          <w:iCs/>
          <w:sz w:val="24"/>
          <w:szCs w:val="24"/>
        </w:rPr>
        <w:t xml:space="preserve">What will your students do to show you (evidence) their learning. </w:t>
      </w:r>
      <w:r w:rsidRPr="006C1D03">
        <w:rPr>
          <w:i/>
          <w:iCs/>
          <w:sz w:val="24"/>
          <w:szCs w:val="24"/>
        </w:rPr>
        <w:t>This is where</w:t>
      </w:r>
      <w:r w:rsidR="00B10C39" w:rsidRPr="006C1D03">
        <w:rPr>
          <w:i/>
          <w:iCs/>
          <w:sz w:val="24"/>
          <w:szCs w:val="24"/>
        </w:rPr>
        <w:t xml:space="preserve"> </w:t>
      </w:r>
      <w:r w:rsidRPr="006C1D03">
        <w:rPr>
          <w:i/>
          <w:iCs/>
          <w:sz w:val="24"/>
          <w:szCs w:val="24"/>
        </w:rPr>
        <w:t xml:space="preserve">you may need to start thinking outside the box more than you would with </w:t>
      </w:r>
      <w:r w:rsidR="00C06F92" w:rsidRPr="006C1D03">
        <w:rPr>
          <w:i/>
          <w:iCs/>
          <w:sz w:val="24"/>
          <w:szCs w:val="24"/>
        </w:rPr>
        <w:t xml:space="preserve">your </w:t>
      </w:r>
      <w:r w:rsidRPr="006C1D03">
        <w:rPr>
          <w:i/>
          <w:iCs/>
          <w:sz w:val="24"/>
          <w:szCs w:val="24"/>
        </w:rPr>
        <w:t>traditional classroom/lab teaching</w:t>
      </w:r>
      <w:r w:rsidR="00A36597" w:rsidRPr="006C1D03">
        <w:rPr>
          <w:i/>
          <w:iCs/>
          <w:sz w:val="24"/>
          <w:szCs w:val="24"/>
        </w:rPr>
        <w:t>:</w:t>
      </w:r>
    </w:p>
    <w:p w14:paraId="666767A4" w14:textId="1F6BDD67" w:rsidR="007671F4" w:rsidRPr="006C1D03" w:rsidRDefault="000D6731" w:rsidP="00A36597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Is it necessary to have a big FINAL TEST </w:t>
      </w:r>
      <w:r w:rsidR="007671F4" w:rsidRPr="006C1D03">
        <w:rPr>
          <w:i/>
          <w:iCs/>
          <w:sz w:val="24"/>
          <w:szCs w:val="24"/>
        </w:rPr>
        <w:t xml:space="preserve">at the end of the </w:t>
      </w:r>
      <w:r>
        <w:rPr>
          <w:i/>
          <w:iCs/>
          <w:sz w:val="24"/>
          <w:szCs w:val="24"/>
        </w:rPr>
        <w:t>quarter</w:t>
      </w:r>
      <w:r w:rsidR="007671F4" w:rsidRPr="006C1D03">
        <w:rPr>
          <w:i/>
          <w:iCs/>
          <w:sz w:val="24"/>
          <w:szCs w:val="24"/>
        </w:rPr>
        <w:t>?</w:t>
      </w:r>
      <w:r>
        <w:rPr>
          <w:i/>
          <w:iCs/>
          <w:sz w:val="24"/>
          <w:szCs w:val="24"/>
        </w:rPr>
        <w:t xml:space="preserve"> Instead, consider</w:t>
      </w:r>
      <w:r w:rsidR="007671F4" w:rsidRPr="006C1D03">
        <w:rPr>
          <w:i/>
          <w:iCs/>
          <w:sz w:val="24"/>
          <w:szCs w:val="24"/>
        </w:rPr>
        <w:t xml:space="preserve"> ways to evaluate their learning throughout the quarte</w:t>
      </w:r>
      <w:r>
        <w:rPr>
          <w:i/>
          <w:iCs/>
          <w:sz w:val="24"/>
          <w:szCs w:val="24"/>
        </w:rPr>
        <w:t>.</w:t>
      </w:r>
      <w:r w:rsidR="007671F4" w:rsidRPr="006C1D0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Instead of a big final, consider activities that scaffold and lead up to a cumulative final product that shows their learning. This way, they can grow, learn from mistakes (that IS a part of learning) and have opportunities to improve. </w:t>
      </w:r>
    </w:p>
    <w:p w14:paraId="299071C9" w14:textId="50147A00" w:rsidR="00A36597" w:rsidRPr="006C1D03" w:rsidRDefault="00C06F92" w:rsidP="00A36597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6C1D03">
        <w:rPr>
          <w:i/>
          <w:iCs/>
          <w:sz w:val="24"/>
          <w:szCs w:val="24"/>
        </w:rPr>
        <w:t xml:space="preserve">If </w:t>
      </w:r>
      <w:r w:rsidR="007671F4" w:rsidRPr="006C1D03">
        <w:rPr>
          <w:i/>
          <w:iCs/>
          <w:sz w:val="24"/>
          <w:szCs w:val="24"/>
        </w:rPr>
        <w:t>you do proctored tests</w:t>
      </w:r>
      <w:r w:rsidR="003B4907">
        <w:rPr>
          <w:i/>
          <w:iCs/>
          <w:sz w:val="24"/>
          <w:szCs w:val="24"/>
        </w:rPr>
        <w:t xml:space="preserve"> now</w:t>
      </w:r>
      <w:r w:rsidR="007671F4" w:rsidRPr="006C1D03">
        <w:rPr>
          <w:i/>
          <w:iCs/>
          <w:sz w:val="24"/>
          <w:szCs w:val="24"/>
        </w:rPr>
        <w:t xml:space="preserve">, is there another way </w:t>
      </w:r>
      <w:r w:rsidR="006C1D03">
        <w:rPr>
          <w:i/>
          <w:iCs/>
          <w:sz w:val="24"/>
          <w:szCs w:val="24"/>
        </w:rPr>
        <w:t xml:space="preserve">a </w:t>
      </w:r>
      <w:r w:rsidR="007671F4" w:rsidRPr="006C1D03">
        <w:rPr>
          <w:i/>
          <w:iCs/>
          <w:sz w:val="24"/>
          <w:szCs w:val="24"/>
        </w:rPr>
        <w:t>student can demonstrate</w:t>
      </w:r>
      <w:r w:rsidR="006C1D03">
        <w:rPr>
          <w:i/>
          <w:iCs/>
          <w:sz w:val="24"/>
          <w:szCs w:val="24"/>
        </w:rPr>
        <w:t xml:space="preserve"> their</w:t>
      </w:r>
      <w:r w:rsidR="007671F4" w:rsidRPr="006C1D03">
        <w:rPr>
          <w:i/>
          <w:iCs/>
          <w:sz w:val="24"/>
          <w:szCs w:val="24"/>
        </w:rPr>
        <w:t xml:space="preserve"> learning? If your program allows, t</w:t>
      </w:r>
      <w:r w:rsidRPr="006C1D03">
        <w:rPr>
          <w:i/>
          <w:iCs/>
          <w:sz w:val="24"/>
          <w:szCs w:val="24"/>
        </w:rPr>
        <w:t>here</w:t>
      </w:r>
      <w:r w:rsidR="007671F4" w:rsidRPr="006C1D03">
        <w:rPr>
          <w:i/>
          <w:iCs/>
          <w:sz w:val="24"/>
          <w:szCs w:val="24"/>
        </w:rPr>
        <w:t xml:space="preserve"> are</w:t>
      </w:r>
      <w:r w:rsidRPr="006C1D03">
        <w:rPr>
          <w:i/>
          <w:iCs/>
          <w:sz w:val="24"/>
          <w:szCs w:val="24"/>
        </w:rPr>
        <w:t xml:space="preserve"> ways you can have students prove their learn</w:t>
      </w:r>
      <w:r w:rsidR="00A36597" w:rsidRPr="006C1D03">
        <w:rPr>
          <w:i/>
          <w:iCs/>
          <w:sz w:val="24"/>
          <w:szCs w:val="24"/>
        </w:rPr>
        <w:t xml:space="preserve">ing in </w:t>
      </w:r>
      <w:r w:rsidR="00F85D7D">
        <w:rPr>
          <w:i/>
          <w:iCs/>
          <w:sz w:val="24"/>
          <w:szCs w:val="24"/>
        </w:rPr>
        <w:t>other</w:t>
      </w:r>
      <w:r w:rsidR="00A36597" w:rsidRPr="006C1D03">
        <w:rPr>
          <w:i/>
          <w:iCs/>
          <w:sz w:val="24"/>
          <w:szCs w:val="24"/>
        </w:rPr>
        <w:t xml:space="preserve"> meaningful ways. </w:t>
      </w:r>
      <w:r w:rsidR="0055430F" w:rsidRPr="006C1D03">
        <w:rPr>
          <w:i/>
          <w:iCs/>
          <w:sz w:val="24"/>
          <w:szCs w:val="24"/>
        </w:rPr>
        <w:t xml:space="preserve"> (We know some of you cannot get away from </w:t>
      </w:r>
      <w:r w:rsidR="00A36597" w:rsidRPr="006C1D03">
        <w:rPr>
          <w:i/>
          <w:iCs/>
          <w:sz w:val="24"/>
          <w:szCs w:val="24"/>
        </w:rPr>
        <w:t xml:space="preserve">proctored </w:t>
      </w:r>
      <w:r w:rsidR="007671F4" w:rsidRPr="006C1D03">
        <w:rPr>
          <w:i/>
          <w:iCs/>
          <w:sz w:val="24"/>
          <w:szCs w:val="24"/>
        </w:rPr>
        <w:t>tests</w:t>
      </w:r>
      <w:r w:rsidR="00A36597" w:rsidRPr="006C1D03">
        <w:rPr>
          <w:i/>
          <w:iCs/>
          <w:sz w:val="24"/>
          <w:szCs w:val="24"/>
        </w:rPr>
        <w:t>.</w:t>
      </w:r>
      <w:r w:rsidR="0055430F" w:rsidRPr="006C1D03">
        <w:rPr>
          <w:i/>
          <w:iCs/>
          <w:sz w:val="24"/>
          <w:szCs w:val="24"/>
        </w:rPr>
        <w:t xml:space="preserve">) </w:t>
      </w:r>
    </w:p>
    <w:p w14:paraId="19F49C25" w14:textId="2071C322" w:rsidR="00CA7AB6" w:rsidRPr="00CA7AB6" w:rsidRDefault="0055430F" w:rsidP="00A64E66">
      <w:pPr>
        <w:pStyle w:val="ListParagraph"/>
        <w:numPr>
          <w:ilvl w:val="0"/>
          <w:numId w:val="3"/>
        </w:numPr>
        <w:rPr>
          <w:i/>
          <w:iCs/>
          <w:color w:val="000000" w:themeColor="text1"/>
          <w:sz w:val="24"/>
          <w:szCs w:val="24"/>
        </w:rPr>
      </w:pPr>
      <w:r w:rsidRPr="00CA7AB6">
        <w:rPr>
          <w:i/>
          <w:iCs/>
          <w:sz w:val="24"/>
          <w:szCs w:val="24"/>
        </w:rPr>
        <w:lastRenderedPageBreak/>
        <w:t xml:space="preserve">Get creative with ways your students can demonstrate </w:t>
      </w:r>
      <w:r w:rsidR="00A36597" w:rsidRPr="00CA7AB6">
        <w:rPr>
          <w:i/>
          <w:iCs/>
          <w:sz w:val="24"/>
          <w:szCs w:val="24"/>
        </w:rPr>
        <w:t xml:space="preserve">the final assessment of their </w:t>
      </w:r>
      <w:r w:rsidRPr="00CA7AB6">
        <w:rPr>
          <w:i/>
          <w:iCs/>
          <w:sz w:val="24"/>
          <w:szCs w:val="24"/>
        </w:rPr>
        <w:t>learning</w:t>
      </w:r>
      <w:r w:rsidR="00A36597" w:rsidRPr="00CA7AB6">
        <w:rPr>
          <w:i/>
          <w:iCs/>
          <w:sz w:val="24"/>
          <w:szCs w:val="24"/>
        </w:rPr>
        <w:t>. Can they create a video</w:t>
      </w:r>
      <w:r w:rsidR="003B4907">
        <w:rPr>
          <w:i/>
          <w:iCs/>
          <w:sz w:val="24"/>
          <w:szCs w:val="24"/>
        </w:rPr>
        <w:t xml:space="preserve"> </w:t>
      </w:r>
      <w:r w:rsidR="00A36597" w:rsidRPr="00CA7AB6">
        <w:rPr>
          <w:i/>
          <w:iCs/>
          <w:sz w:val="24"/>
          <w:szCs w:val="24"/>
        </w:rPr>
        <w:t xml:space="preserve"> or PowerPoint presentation? </w:t>
      </w:r>
      <w:r w:rsidR="00F85D7D">
        <w:rPr>
          <w:i/>
          <w:iCs/>
          <w:sz w:val="24"/>
          <w:szCs w:val="24"/>
        </w:rPr>
        <w:t xml:space="preserve">Invite them to </w:t>
      </w:r>
      <w:r w:rsidR="00A36597" w:rsidRPr="00CA7AB6">
        <w:rPr>
          <w:i/>
          <w:iCs/>
          <w:sz w:val="24"/>
          <w:szCs w:val="24"/>
        </w:rPr>
        <w:t xml:space="preserve">a Zoom meeting and </w:t>
      </w:r>
      <w:r w:rsidR="00F85D7D">
        <w:rPr>
          <w:i/>
          <w:iCs/>
          <w:sz w:val="24"/>
          <w:szCs w:val="24"/>
        </w:rPr>
        <w:t xml:space="preserve">ask </w:t>
      </w:r>
      <w:r w:rsidR="00A36597" w:rsidRPr="00CA7AB6">
        <w:rPr>
          <w:i/>
          <w:iCs/>
          <w:sz w:val="24"/>
          <w:szCs w:val="24"/>
        </w:rPr>
        <w:t xml:space="preserve">questions for understanding? (I will be interested in collecting ideas from you! Your ideas may help and inspire other fellow LWTech professors.) </w:t>
      </w:r>
      <w:r w:rsidRPr="00CA7AB6">
        <w:rPr>
          <w:i/>
          <w:iCs/>
          <w:sz w:val="24"/>
          <w:szCs w:val="24"/>
        </w:rPr>
        <w:t xml:space="preserve"> </w:t>
      </w:r>
    </w:p>
    <w:p w14:paraId="1C0DD8AB" w14:textId="5D6DF95D" w:rsidR="00BF6051" w:rsidRPr="006C1D03" w:rsidRDefault="00A36597" w:rsidP="00BF6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1D03">
        <w:rPr>
          <w:b/>
          <w:bCs/>
          <w:sz w:val="24"/>
          <w:szCs w:val="24"/>
        </w:rPr>
        <w:t>Plan learning activities to meet the learning outcomes.</w:t>
      </w:r>
    </w:p>
    <w:p w14:paraId="5F043ABA" w14:textId="477AEFAF" w:rsidR="00A36597" w:rsidRPr="006C1D03" w:rsidRDefault="00F62469" w:rsidP="00CA7AB6">
      <w:pPr>
        <w:ind w:left="720"/>
        <w:rPr>
          <w:sz w:val="24"/>
          <w:szCs w:val="24"/>
        </w:rPr>
      </w:pPr>
      <w:r w:rsidRPr="00F62469">
        <w:rPr>
          <w:b/>
          <w:bCs/>
          <w:i/>
          <w:iCs/>
          <w:color w:val="FF0000"/>
          <w:sz w:val="24"/>
          <w:szCs w:val="24"/>
          <w:highlight w:val="yellow"/>
        </w:rPr>
        <w:t>TO-DO:</w:t>
      </w:r>
      <w:r w:rsidRPr="00F62469">
        <w:rPr>
          <w:i/>
          <w:iCs/>
          <w:color w:val="FF0000"/>
          <w:sz w:val="24"/>
          <w:szCs w:val="24"/>
          <w:highlight w:val="yellow"/>
        </w:rPr>
        <w:t xml:space="preserve"> </w:t>
      </w:r>
      <w:r>
        <w:rPr>
          <w:i/>
          <w:iCs/>
          <w:sz w:val="24"/>
          <w:szCs w:val="24"/>
          <w:highlight w:val="yellow"/>
        </w:rPr>
        <w:t xml:space="preserve">Use template columns to start devising your weekly lessons with engaging lessons and activities. </w:t>
      </w:r>
    </w:p>
    <w:p w14:paraId="23B44C7B" w14:textId="19A23197" w:rsidR="00073E20" w:rsidRPr="006C1D03" w:rsidRDefault="007671F4" w:rsidP="00CA7AB6">
      <w:pPr>
        <w:ind w:left="720"/>
        <w:rPr>
          <w:sz w:val="24"/>
          <w:szCs w:val="24"/>
        </w:rPr>
      </w:pPr>
      <w:r w:rsidRPr="006C1D03">
        <w:rPr>
          <w:b/>
          <w:bCs/>
          <w:sz w:val="24"/>
          <w:szCs w:val="24"/>
        </w:rPr>
        <w:t xml:space="preserve">TIP: </w:t>
      </w:r>
      <w:r w:rsidR="00073E20" w:rsidRPr="006C1D03">
        <w:rPr>
          <w:b/>
          <w:bCs/>
          <w:sz w:val="24"/>
          <w:szCs w:val="24"/>
        </w:rPr>
        <w:t xml:space="preserve">In the </w:t>
      </w:r>
      <w:r w:rsidRPr="006C1D03">
        <w:rPr>
          <w:b/>
          <w:bCs/>
          <w:sz w:val="24"/>
          <w:szCs w:val="24"/>
        </w:rPr>
        <w:t xml:space="preserve">current </w:t>
      </w:r>
      <w:r w:rsidR="00073E20" w:rsidRPr="006C1D03">
        <w:rPr>
          <w:b/>
          <w:bCs/>
          <w:sz w:val="24"/>
          <w:szCs w:val="24"/>
        </w:rPr>
        <w:t xml:space="preserve">situation we are in, </w:t>
      </w:r>
      <w:r w:rsidRPr="006C1D03">
        <w:rPr>
          <w:b/>
          <w:bCs/>
          <w:sz w:val="24"/>
          <w:szCs w:val="24"/>
        </w:rPr>
        <w:t xml:space="preserve">it can be VERY overwhelming to </w:t>
      </w:r>
      <w:r w:rsidR="006C1D03" w:rsidRPr="006C1D03">
        <w:rPr>
          <w:b/>
          <w:bCs/>
          <w:sz w:val="24"/>
          <w:szCs w:val="24"/>
        </w:rPr>
        <w:t>think about how to make your course an online course. Start by concentrating on planning</w:t>
      </w:r>
      <w:r w:rsidR="00073E20" w:rsidRPr="006C1D03">
        <w:rPr>
          <w:b/>
          <w:bCs/>
          <w:sz w:val="24"/>
          <w:szCs w:val="24"/>
        </w:rPr>
        <w:t xml:space="preserve"> out your first couple of weeks.</w:t>
      </w:r>
      <w:r w:rsidR="00073E20" w:rsidRPr="006C1D03">
        <w:rPr>
          <w:sz w:val="24"/>
          <w:szCs w:val="24"/>
        </w:rPr>
        <w:t xml:space="preserve"> That will get you started and on a roll of how to plan your online activities. A great option in Canvas, is that you can release each week of material as you are ready to</w:t>
      </w:r>
      <w:r w:rsidR="006C1D03" w:rsidRPr="006C1D03">
        <w:rPr>
          <w:sz w:val="24"/>
          <w:szCs w:val="24"/>
        </w:rPr>
        <w:t xml:space="preserve">. So you can still be working on the remaining weeks, but have your first few showing and ready to go. </w:t>
      </w:r>
    </w:p>
    <w:p w14:paraId="5D3E8BE8" w14:textId="0B4A31AC" w:rsidR="00073E20" w:rsidRDefault="00073E20" w:rsidP="00073E20">
      <w:pPr>
        <w:rPr>
          <w:sz w:val="28"/>
          <w:szCs w:val="28"/>
        </w:rPr>
      </w:pPr>
    </w:p>
    <w:p w14:paraId="7EB72D44" w14:textId="4C0E8196" w:rsidR="00073E20" w:rsidRDefault="00073E20" w:rsidP="00F62469">
      <w:pPr>
        <w:pStyle w:val="Heading2"/>
      </w:pPr>
      <w:r>
        <w:br w:type="column"/>
      </w:r>
      <w:r w:rsidRPr="0075610C">
        <w:lastRenderedPageBreak/>
        <w:t xml:space="preserve">Backward Design Template </w:t>
      </w:r>
    </w:p>
    <w:p w14:paraId="638E38BF" w14:textId="77777777" w:rsidR="00CA53EC" w:rsidRPr="00CA53EC" w:rsidRDefault="00CA53EC" w:rsidP="00CA53EC"/>
    <w:p w14:paraId="2E20F98D" w14:textId="521306EB" w:rsidR="00073E20" w:rsidRDefault="00073E20" w:rsidP="0075610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75610C">
        <w:rPr>
          <w:b/>
          <w:bCs/>
          <w:sz w:val="28"/>
          <w:szCs w:val="28"/>
        </w:rPr>
        <w:t>Course Outcomes</w:t>
      </w:r>
      <w:r w:rsidR="0075610C" w:rsidRPr="0075610C">
        <w:rPr>
          <w:b/>
          <w:bCs/>
          <w:sz w:val="28"/>
          <w:szCs w:val="28"/>
        </w:rPr>
        <w:t xml:space="preserve"> (What do my students NEED TO KNOW or be able to do at end of quarter.)</w:t>
      </w:r>
    </w:p>
    <w:p w14:paraId="094EC6DE" w14:textId="341BFB9E" w:rsidR="0060185E" w:rsidRPr="00980BB5" w:rsidRDefault="0060185E" w:rsidP="00980BB5">
      <w:pPr>
        <w:shd w:val="clear" w:color="auto" w:fill="E7E6E6" w:themeFill="background2"/>
        <w:ind w:left="360"/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</w:rPr>
      </w:pPr>
      <w:r w:rsidRPr="00980BB5">
        <w:rPr>
          <w:sz w:val="24"/>
          <w:szCs w:val="24"/>
        </w:rPr>
        <w:t xml:space="preserve">Go to </w:t>
      </w:r>
      <w:hyperlink r:id="rId8" w:history="1">
        <w:r w:rsidR="00980BB5" w:rsidRPr="00980BB5">
          <w:rPr>
            <w:rStyle w:val="Hyperlink"/>
            <w:rFonts w:eastAsia="Times New Roman" w:cstheme="minorHAnsi"/>
            <w:sz w:val="24"/>
            <w:szCs w:val="24"/>
          </w:rPr>
          <w:t>http://catalog.lwtech.edu</w:t>
        </w:r>
      </w:hyperlink>
      <w:r w:rsidR="00980BB5" w:rsidRPr="00980BB5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 w:rsidR="00980BB5" w:rsidRPr="00980BB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 xml:space="preserve">, click </w:t>
      </w:r>
      <w:r w:rsidR="00980BB5" w:rsidRPr="00980BB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Course Descriptions</w:t>
      </w:r>
      <w:r w:rsidR="00980BB5" w:rsidRPr="00980BB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 xml:space="preserve"> link and search for your course. Highlight and copy the course Learning Outcomes.</w:t>
      </w:r>
    </w:p>
    <w:p w14:paraId="7481F9AD" w14:textId="0503C07B" w:rsidR="00073E20" w:rsidRPr="0060185E" w:rsidRDefault="00CA7AB6" w:rsidP="0060185E">
      <w:pPr>
        <w:pStyle w:val="ListParagraph"/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D3B45"/>
          <w:sz w:val="24"/>
          <w:szCs w:val="24"/>
        </w:rPr>
      </w:pPr>
      <w:r w:rsidRPr="0060185E">
        <w:rPr>
          <w:sz w:val="28"/>
          <w:szCs w:val="28"/>
        </w:rPr>
        <w:t>[</w:t>
      </w:r>
      <w:r w:rsidR="0075610C" w:rsidRPr="0060185E">
        <w:rPr>
          <w:sz w:val="28"/>
          <w:szCs w:val="28"/>
        </w:rPr>
        <w:t>P</w:t>
      </w:r>
      <w:r w:rsidR="00073E20" w:rsidRPr="0060185E">
        <w:rPr>
          <w:sz w:val="28"/>
          <w:szCs w:val="28"/>
        </w:rPr>
        <w:t>aste the list of learning outcomes here.</w:t>
      </w:r>
      <w:r w:rsidRPr="0060185E">
        <w:rPr>
          <w:sz w:val="28"/>
          <w:szCs w:val="28"/>
        </w:rPr>
        <w:t>]</w:t>
      </w:r>
      <w:r w:rsidR="00073E20" w:rsidRPr="0060185E">
        <w:rPr>
          <w:sz w:val="28"/>
          <w:szCs w:val="28"/>
        </w:rPr>
        <w:t xml:space="preserve"> </w:t>
      </w:r>
    </w:p>
    <w:p w14:paraId="3A554417" w14:textId="77777777" w:rsidR="0060185E" w:rsidRPr="0060185E" w:rsidRDefault="0060185E" w:rsidP="0060185E">
      <w:pPr>
        <w:pStyle w:val="ListParagraph"/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D3B45"/>
          <w:sz w:val="24"/>
          <w:szCs w:val="24"/>
        </w:rPr>
      </w:pPr>
    </w:p>
    <w:p w14:paraId="75A6FA04" w14:textId="2651CBC6" w:rsidR="00073E20" w:rsidRPr="0075610C" w:rsidRDefault="00073E20" w:rsidP="0075610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75610C">
        <w:rPr>
          <w:b/>
          <w:bCs/>
          <w:sz w:val="28"/>
          <w:szCs w:val="28"/>
        </w:rPr>
        <w:t>Acceptable Evidence of Learning</w:t>
      </w:r>
      <w:r w:rsidR="0075610C" w:rsidRPr="0075610C">
        <w:rPr>
          <w:b/>
          <w:bCs/>
          <w:sz w:val="28"/>
          <w:szCs w:val="28"/>
        </w:rPr>
        <w:t xml:space="preserve"> (How will my students DEMONSTRATE to me their learning?)</w:t>
      </w:r>
    </w:p>
    <w:p w14:paraId="26A02E20" w14:textId="36109013" w:rsidR="00073E20" w:rsidRDefault="001A45A1" w:rsidP="00980BB5">
      <w:pPr>
        <w:shd w:val="clear" w:color="auto" w:fill="E7E6E6" w:themeFill="background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A45A1">
        <w:rPr>
          <w:b/>
          <w:bCs/>
          <w:sz w:val="24"/>
          <w:szCs w:val="24"/>
        </w:rPr>
        <w:t>Evidence of Learning</w:t>
      </w:r>
      <w:r>
        <w:rPr>
          <w:sz w:val="24"/>
          <w:szCs w:val="24"/>
        </w:rPr>
        <w:t xml:space="preserve"> column, t</w:t>
      </w:r>
      <w:r w:rsidR="00073E20" w:rsidRPr="00980BB5">
        <w:rPr>
          <w:sz w:val="24"/>
          <w:szCs w:val="24"/>
        </w:rPr>
        <w:t xml:space="preserve">ype </w:t>
      </w:r>
      <w:r w:rsidR="00073E20" w:rsidRPr="00980BB5">
        <w:rPr>
          <w:b/>
          <w:bCs/>
          <w:sz w:val="24"/>
          <w:szCs w:val="24"/>
        </w:rPr>
        <w:t>HOW</w:t>
      </w:r>
      <w:r w:rsidR="00073E20" w:rsidRPr="00980BB5">
        <w:rPr>
          <w:sz w:val="24"/>
          <w:szCs w:val="24"/>
        </w:rPr>
        <w:t xml:space="preserve"> your students will </w:t>
      </w:r>
      <w:r w:rsidR="00073E20" w:rsidRPr="00980BB5">
        <w:rPr>
          <w:b/>
          <w:bCs/>
          <w:sz w:val="24"/>
          <w:szCs w:val="24"/>
        </w:rPr>
        <w:t>DEMONSTRATE</w:t>
      </w:r>
      <w:r w:rsidR="00073E20" w:rsidRPr="00980BB5">
        <w:rPr>
          <w:sz w:val="24"/>
          <w:szCs w:val="24"/>
        </w:rPr>
        <w:t xml:space="preserve"> their</w:t>
      </w:r>
      <w:r w:rsidR="00CA7AB6" w:rsidRPr="00980BB5">
        <w:rPr>
          <w:sz w:val="24"/>
          <w:szCs w:val="24"/>
        </w:rPr>
        <w:t xml:space="preserve"> final learning related to </w:t>
      </w:r>
      <w:r w:rsidR="00980BB5">
        <w:rPr>
          <w:sz w:val="24"/>
          <w:szCs w:val="24"/>
        </w:rPr>
        <w:t xml:space="preserve">each </w:t>
      </w:r>
      <w:r w:rsidR="00CA7AB6" w:rsidRPr="00980BB5">
        <w:rPr>
          <w:sz w:val="24"/>
          <w:szCs w:val="24"/>
        </w:rPr>
        <w:t xml:space="preserve">learning outcomes. </w:t>
      </w:r>
      <w:r w:rsidR="00073E20" w:rsidRPr="00980BB5">
        <w:rPr>
          <w:sz w:val="24"/>
          <w:szCs w:val="24"/>
        </w:rPr>
        <w:t>Does it have to be a final test? Can they prove their learning along the way in the quarter?</w:t>
      </w:r>
    </w:p>
    <w:tbl>
      <w:tblPr>
        <w:tblW w:w="134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86"/>
        <w:gridCol w:w="3441"/>
        <w:gridCol w:w="3441"/>
        <w:gridCol w:w="3442"/>
      </w:tblGrid>
      <w:tr w:rsidR="00980BB5" w:rsidRPr="001F005A" w14:paraId="37C6339B" w14:textId="77777777" w:rsidTr="006A2D7E">
        <w:trPr>
          <w:trHeight w:val="288"/>
          <w:tblHeader/>
        </w:trPr>
        <w:tc>
          <w:tcPr>
            <w:tcW w:w="3086" w:type="dxa"/>
            <w:shd w:val="clear" w:color="auto" w:fill="000000" w:themeFill="text1"/>
            <w:noWrap/>
            <w:hideMark/>
          </w:tcPr>
          <w:p w14:paraId="78291CFC" w14:textId="77777777" w:rsidR="00980BB5" w:rsidRPr="001F005A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F0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Course Outcome</w:t>
            </w:r>
            <w:bookmarkStart w:id="0" w:name="_GoBack"/>
            <w:bookmarkEnd w:id="0"/>
          </w:p>
        </w:tc>
        <w:tc>
          <w:tcPr>
            <w:tcW w:w="3441" w:type="dxa"/>
            <w:shd w:val="clear" w:color="auto" w:fill="000000" w:themeFill="text1"/>
            <w:noWrap/>
            <w:hideMark/>
          </w:tcPr>
          <w:p w14:paraId="5C49F1C5" w14:textId="77777777" w:rsidR="00980BB5" w:rsidRPr="001F005A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Evidence of Learning</w:t>
            </w:r>
          </w:p>
        </w:tc>
        <w:tc>
          <w:tcPr>
            <w:tcW w:w="3441" w:type="dxa"/>
            <w:shd w:val="clear" w:color="auto" w:fill="000000" w:themeFill="text1"/>
            <w:noWrap/>
            <w:hideMark/>
          </w:tcPr>
          <w:p w14:paraId="1BCD0715" w14:textId="77777777" w:rsidR="00980BB5" w:rsidRPr="001F005A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Learning Activites</w:t>
            </w:r>
          </w:p>
        </w:tc>
        <w:tc>
          <w:tcPr>
            <w:tcW w:w="3442" w:type="dxa"/>
            <w:shd w:val="clear" w:color="auto" w:fill="000000" w:themeFill="text1"/>
            <w:noWrap/>
            <w:hideMark/>
          </w:tcPr>
          <w:p w14:paraId="2395756A" w14:textId="77777777" w:rsidR="00980BB5" w:rsidRPr="001F005A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F00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Materials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You Need</w:t>
            </w:r>
          </w:p>
        </w:tc>
      </w:tr>
      <w:tr w:rsidR="00980BB5" w:rsidRPr="00CA7AB6" w14:paraId="1C85E24E" w14:textId="77777777" w:rsidTr="009424B9">
        <w:trPr>
          <w:trHeight w:val="288"/>
        </w:trPr>
        <w:tc>
          <w:tcPr>
            <w:tcW w:w="3086" w:type="dxa"/>
            <w:shd w:val="clear" w:color="auto" w:fill="auto"/>
            <w:noWrap/>
          </w:tcPr>
          <w:p w14:paraId="49B6A1D1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CA7AB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Paste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learning outcome here.</w:t>
            </w:r>
          </w:p>
        </w:tc>
        <w:tc>
          <w:tcPr>
            <w:tcW w:w="3441" w:type="dxa"/>
            <w:shd w:val="clear" w:color="auto" w:fill="auto"/>
            <w:noWrap/>
          </w:tcPr>
          <w:p w14:paraId="7E6AA6F7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14:paraId="5C943BFA" w14:textId="512259E1" w:rsidR="00980BB5" w:rsidRPr="00CA7AB6" w:rsidRDefault="003E2682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(see Step 3 below)</w:t>
            </w:r>
          </w:p>
        </w:tc>
        <w:tc>
          <w:tcPr>
            <w:tcW w:w="3442" w:type="dxa"/>
            <w:shd w:val="clear" w:color="auto" w:fill="FFFFFF" w:themeFill="background1"/>
            <w:noWrap/>
          </w:tcPr>
          <w:p w14:paraId="3DCDD58A" w14:textId="7027F2D9" w:rsidR="00980BB5" w:rsidRPr="00CA7AB6" w:rsidRDefault="003E2682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(see Step 3 below)</w:t>
            </w:r>
          </w:p>
        </w:tc>
      </w:tr>
      <w:tr w:rsidR="00980BB5" w:rsidRPr="00CA7AB6" w14:paraId="031F1CBA" w14:textId="77777777" w:rsidTr="009424B9">
        <w:trPr>
          <w:trHeight w:val="288"/>
        </w:trPr>
        <w:tc>
          <w:tcPr>
            <w:tcW w:w="3086" w:type="dxa"/>
            <w:shd w:val="clear" w:color="auto" w:fill="E7E6E6" w:themeFill="background2"/>
            <w:noWrap/>
          </w:tcPr>
          <w:p w14:paraId="574795A3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Paste learning outcome here.</w:t>
            </w:r>
          </w:p>
        </w:tc>
        <w:tc>
          <w:tcPr>
            <w:tcW w:w="3441" w:type="dxa"/>
            <w:shd w:val="clear" w:color="auto" w:fill="E7E6E6" w:themeFill="background2"/>
            <w:noWrap/>
          </w:tcPr>
          <w:p w14:paraId="70447D1B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E7E6E6" w:themeFill="background2"/>
            <w:noWrap/>
          </w:tcPr>
          <w:p w14:paraId="0E806E6C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E7E6E6" w:themeFill="background2"/>
            <w:noWrap/>
          </w:tcPr>
          <w:p w14:paraId="7018D137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980BB5" w:rsidRPr="00CA7AB6" w14:paraId="2479ADD2" w14:textId="77777777" w:rsidTr="009424B9">
        <w:trPr>
          <w:trHeight w:val="288"/>
        </w:trPr>
        <w:tc>
          <w:tcPr>
            <w:tcW w:w="3086" w:type="dxa"/>
            <w:shd w:val="clear" w:color="auto" w:fill="auto"/>
            <w:noWrap/>
          </w:tcPr>
          <w:p w14:paraId="5B9DB4DB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Etc.</w:t>
            </w:r>
          </w:p>
        </w:tc>
        <w:tc>
          <w:tcPr>
            <w:tcW w:w="3441" w:type="dxa"/>
            <w:shd w:val="clear" w:color="auto" w:fill="auto"/>
            <w:noWrap/>
          </w:tcPr>
          <w:p w14:paraId="4C30129F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14:paraId="6B473F2B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FFFFFF" w:themeFill="background1"/>
            <w:noWrap/>
          </w:tcPr>
          <w:p w14:paraId="274F338F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980BB5" w:rsidRPr="00CA7AB6" w14:paraId="6BCC2911" w14:textId="77777777" w:rsidTr="009424B9">
        <w:trPr>
          <w:trHeight w:val="288"/>
        </w:trPr>
        <w:tc>
          <w:tcPr>
            <w:tcW w:w="3086" w:type="dxa"/>
            <w:shd w:val="clear" w:color="auto" w:fill="E7E6E6" w:themeFill="background2"/>
            <w:noWrap/>
          </w:tcPr>
          <w:p w14:paraId="6B0E25F5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E7E6E6" w:themeFill="background2"/>
            <w:noWrap/>
          </w:tcPr>
          <w:p w14:paraId="18D30B96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E7E6E6" w:themeFill="background2"/>
            <w:noWrap/>
          </w:tcPr>
          <w:p w14:paraId="73703C66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E7E6E6" w:themeFill="background2"/>
            <w:noWrap/>
          </w:tcPr>
          <w:p w14:paraId="33CA1D20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980BB5" w:rsidRPr="00CA7AB6" w14:paraId="113A2C51" w14:textId="77777777" w:rsidTr="009424B9">
        <w:trPr>
          <w:trHeight w:val="288"/>
        </w:trPr>
        <w:tc>
          <w:tcPr>
            <w:tcW w:w="3086" w:type="dxa"/>
            <w:shd w:val="clear" w:color="auto" w:fill="auto"/>
            <w:noWrap/>
          </w:tcPr>
          <w:p w14:paraId="12506638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14:paraId="316E1B55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  <w:noWrap/>
          </w:tcPr>
          <w:p w14:paraId="681B4D10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FFFFFF" w:themeFill="background1"/>
            <w:noWrap/>
          </w:tcPr>
          <w:p w14:paraId="7A686010" w14:textId="77777777" w:rsidR="00980BB5" w:rsidRPr="00CA7AB6" w:rsidRDefault="00980BB5" w:rsidP="009048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60E18796" w14:textId="471B7942" w:rsidR="00980BB5" w:rsidRDefault="00980BB5" w:rsidP="00980BB5">
      <w:pPr>
        <w:shd w:val="clear" w:color="auto" w:fill="FFFFFF" w:themeFill="background1"/>
        <w:ind w:left="360"/>
        <w:rPr>
          <w:sz w:val="24"/>
          <w:szCs w:val="24"/>
        </w:rPr>
      </w:pPr>
    </w:p>
    <w:p w14:paraId="4182BD14" w14:textId="77777777" w:rsidR="00CA7AB6" w:rsidRDefault="00CA7AB6" w:rsidP="003B490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75610C">
        <w:rPr>
          <w:b/>
          <w:bCs/>
          <w:sz w:val="28"/>
          <w:szCs w:val="28"/>
        </w:rPr>
        <w:t>Weekly Planning</w:t>
      </w:r>
      <w:r>
        <w:rPr>
          <w:b/>
          <w:bCs/>
          <w:sz w:val="28"/>
          <w:szCs w:val="28"/>
        </w:rPr>
        <w:t xml:space="preserve"> (What learning activities will my students do this week.)</w:t>
      </w:r>
    </w:p>
    <w:p w14:paraId="4F9C8C4B" w14:textId="1ABA46F1" w:rsidR="00CA7AB6" w:rsidRDefault="00F85D7D" w:rsidP="00CA7AB6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3B4907">
        <w:rPr>
          <w:b/>
          <w:bCs/>
          <w:sz w:val="28"/>
          <w:szCs w:val="28"/>
        </w:rPr>
        <w:t>Learning Activities</w:t>
      </w:r>
      <w:r>
        <w:rPr>
          <w:sz w:val="28"/>
          <w:szCs w:val="28"/>
        </w:rPr>
        <w:t xml:space="preserve"> and </w:t>
      </w:r>
      <w:r w:rsidRPr="003B4907">
        <w:rPr>
          <w:b/>
          <w:bCs/>
          <w:sz w:val="28"/>
          <w:szCs w:val="28"/>
        </w:rPr>
        <w:t xml:space="preserve">Materials you </w:t>
      </w:r>
      <w:r w:rsidR="003B4907">
        <w:rPr>
          <w:b/>
          <w:bCs/>
          <w:sz w:val="28"/>
          <w:szCs w:val="28"/>
        </w:rPr>
        <w:t>N</w:t>
      </w:r>
      <w:r w:rsidRPr="003B4907">
        <w:rPr>
          <w:b/>
          <w:bCs/>
          <w:sz w:val="28"/>
          <w:szCs w:val="28"/>
        </w:rPr>
        <w:t>eed</w:t>
      </w:r>
      <w:r>
        <w:rPr>
          <w:sz w:val="28"/>
          <w:szCs w:val="28"/>
        </w:rPr>
        <w:t xml:space="preserve"> </w:t>
      </w:r>
      <w:r w:rsidR="003B4907">
        <w:rPr>
          <w:sz w:val="28"/>
          <w:szCs w:val="28"/>
        </w:rPr>
        <w:t>columns</w:t>
      </w:r>
      <w:r w:rsidR="00A703A1">
        <w:rPr>
          <w:sz w:val="28"/>
          <w:szCs w:val="28"/>
        </w:rPr>
        <w:t xml:space="preserve"> above</w:t>
      </w:r>
      <w:r w:rsidR="003B4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plan for what you will need to create, gather and post to Canvas. Use these questions to guide you filling in those areas: </w:t>
      </w:r>
    </w:p>
    <w:p w14:paraId="73E66451" w14:textId="56474520" w:rsidR="003B4907" w:rsidRPr="00F85D7D" w:rsidRDefault="003B4907" w:rsidP="003B4907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75610C">
        <w:rPr>
          <w:sz w:val="28"/>
          <w:szCs w:val="28"/>
        </w:rPr>
        <w:t>What will your students be DOING to learn? (</w:t>
      </w:r>
      <w:r w:rsidR="00A703A1">
        <w:rPr>
          <w:sz w:val="28"/>
          <w:szCs w:val="28"/>
        </w:rPr>
        <w:t xml:space="preserve">such as: reading, watching, </w:t>
      </w:r>
      <w:r w:rsidRPr="0075610C">
        <w:rPr>
          <w:sz w:val="28"/>
          <w:szCs w:val="28"/>
        </w:rPr>
        <w:t xml:space="preserve">writing, </w:t>
      </w:r>
      <w:r w:rsidR="00A703A1" w:rsidRPr="0075610C">
        <w:rPr>
          <w:sz w:val="28"/>
          <w:szCs w:val="28"/>
        </w:rPr>
        <w:t>discus</w:t>
      </w:r>
      <w:r w:rsidR="00A703A1">
        <w:rPr>
          <w:sz w:val="28"/>
          <w:szCs w:val="28"/>
        </w:rPr>
        <w:t>sing</w:t>
      </w:r>
      <w:r w:rsidR="00A703A1" w:rsidRPr="0075610C">
        <w:rPr>
          <w:sz w:val="28"/>
          <w:szCs w:val="28"/>
        </w:rPr>
        <w:t xml:space="preserve">, group work, </w:t>
      </w:r>
      <w:r w:rsidRPr="0075610C">
        <w:rPr>
          <w:sz w:val="28"/>
          <w:szCs w:val="28"/>
        </w:rPr>
        <w:t>simulations, labs)</w:t>
      </w:r>
    </w:p>
    <w:p w14:paraId="5A3C257D" w14:textId="46CB9C24" w:rsidR="00F85D7D" w:rsidRPr="00F85D7D" w:rsidRDefault="00F85D7D" w:rsidP="00F85D7D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75610C">
        <w:rPr>
          <w:sz w:val="28"/>
          <w:szCs w:val="28"/>
        </w:rPr>
        <w:t>What materials do you need to prepare? (</w:t>
      </w:r>
      <w:r w:rsidR="00A703A1">
        <w:rPr>
          <w:sz w:val="28"/>
          <w:szCs w:val="28"/>
        </w:rPr>
        <w:t xml:space="preserve">find/create </w:t>
      </w:r>
      <w:r w:rsidRPr="0075610C">
        <w:rPr>
          <w:sz w:val="28"/>
          <w:szCs w:val="28"/>
        </w:rPr>
        <w:t xml:space="preserve">videos, </w:t>
      </w:r>
      <w:hyperlink r:id="rId9" w:history="1">
        <w:r w:rsidR="00A703A1" w:rsidRPr="00A703A1">
          <w:rPr>
            <w:rStyle w:val="Hyperlink"/>
            <w:sz w:val="28"/>
            <w:szCs w:val="28"/>
          </w:rPr>
          <w:t xml:space="preserve">scholarly </w:t>
        </w:r>
        <w:r w:rsidRPr="00A703A1">
          <w:rPr>
            <w:rStyle w:val="Hyperlink"/>
            <w:sz w:val="28"/>
            <w:szCs w:val="28"/>
          </w:rPr>
          <w:t>articles</w:t>
        </w:r>
      </w:hyperlink>
      <w:r w:rsidRPr="0075610C">
        <w:rPr>
          <w:sz w:val="28"/>
          <w:szCs w:val="28"/>
        </w:rPr>
        <w:t>, simulations</w:t>
      </w:r>
      <w:r w:rsidR="00D911A5">
        <w:rPr>
          <w:sz w:val="28"/>
          <w:szCs w:val="28"/>
        </w:rPr>
        <w:t xml:space="preserve">, </w:t>
      </w:r>
      <w:hyperlink r:id="rId10" w:history="1">
        <w:r w:rsidR="00D911A5" w:rsidRPr="003A3591">
          <w:rPr>
            <w:rStyle w:val="Hyperlink"/>
            <w:sz w:val="28"/>
            <w:szCs w:val="28"/>
          </w:rPr>
          <w:t>ask librarians for resource guidance</w:t>
        </w:r>
      </w:hyperlink>
      <w:r w:rsidRPr="0075610C">
        <w:rPr>
          <w:sz w:val="28"/>
          <w:szCs w:val="28"/>
        </w:rPr>
        <w:t>)</w:t>
      </w:r>
    </w:p>
    <w:p w14:paraId="29F51DD2" w14:textId="5FB8AD20" w:rsidR="00F85D7D" w:rsidRPr="00F85D7D" w:rsidRDefault="00F85D7D" w:rsidP="00CA7AB6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75610C">
        <w:rPr>
          <w:sz w:val="28"/>
          <w:szCs w:val="28"/>
        </w:rPr>
        <w:t>Where/How will they be displaying their learning? (discussion, assignment, quiz, video, simulations, Zoom meeting etc.)</w:t>
      </w:r>
    </w:p>
    <w:sectPr w:rsidR="00F85D7D" w:rsidRPr="00F85D7D" w:rsidSect="000D6731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394B" w14:textId="77777777" w:rsidR="00582198" w:rsidRDefault="00582198" w:rsidP="00F85D7D">
      <w:pPr>
        <w:spacing w:after="0" w:line="240" w:lineRule="auto"/>
      </w:pPr>
      <w:r>
        <w:separator/>
      </w:r>
    </w:p>
  </w:endnote>
  <w:endnote w:type="continuationSeparator" w:id="0">
    <w:p w14:paraId="53AD00B4" w14:textId="77777777" w:rsidR="00582198" w:rsidRDefault="00582198" w:rsidP="00F8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DB1A" w14:textId="5ECAB247" w:rsidR="00F85D7D" w:rsidRDefault="00F85D7D" w:rsidP="00F85D7D">
    <w:pPr>
      <w:pStyle w:val="Footer"/>
      <w:tabs>
        <w:tab w:val="clear" w:pos="9360"/>
        <w:tab w:val="right" w:pos="13680"/>
      </w:tabs>
    </w:pPr>
    <w:r>
      <w:t xml:space="preserve">Engagement &amp; Learning Department, contact </w:t>
    </w:r>
    <w:hyperlink r:id="rId1" w:history="1">
      <w:r w:rsidRPr="00A3044C">
        <w:rPr>
          <w:rStyle w:val="Hyperlink"/>
        </w:rPr>
        <w:t>Rhonda.DeWitt@LWTech</w:t>
      </w:r>
    </w:hyperlink>
    <w:r>
      <w:t xml:space="preserve"> for questions.</w:t>
    </w:r>
    <w:r>
      <w:tab/>
      <w:t xml:space="preserve">Version </w:t>
    </w:r>
    <w:r w:rsidR="003E2682">
      <w:t>2</w:t>
    </w:r>
    <w:r>
      <w:t xml:space="preserve">, </w:t>
    </w:r>
    <w:r w:rsidR="003E2682">
      <w:t>September 17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902A" w14:textId="77777777" w:rsidR="00582198" w:rsidRDefault="00582198" w:rsidP="00F85D7D">
      <w:pPr>
        <w:spacing w:after="0" w:line="240" w:lineRule="auto"/>
      </w:pPr>
      <w:r>
        <w:separator/>
      </w:r>
    </w:p>
  </w:footnote>
  <w:footnote w:type="continuationSeparator" w:id="0">
    <w:p w14:paraId="69EF6F4C" w14:textId="77777777" w:rsidR="00582198" w:rsidRDefault="00582198" w:rsidP="00F8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9F"/>
    <w:multiLevelType w:val="multilevel"/>
    <w:tmpl w:val="D9703F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FDC0AC7"/>
    <w:multiLevelType w:val="hybridMultilevel"/>
    <w:tmpl w:val="2DB02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BFD"/>
    <w:multiLevelType w:val="hybridMultilevel"/>
    <w:tmpl w:val="5604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AB8"/>
    <w:multiLevelType w:val="hybridMultilevel"/>
    <w:tmpl w:val="3EAE0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154"/>
    <w:multiLevelType w:val="hybridMultilevel"/>
    <w:tmpl w:val="EFB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E73"/>
    <w:multiLevelType w:val="hybridMultilevel"/>
    <w:tmpl w:val="C18EE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548C1"/>
    <w:multiLevelType w:val="hybridMultilevel"/>
    <w:tmpl w:val="D6726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E1251"/>
    <w:multiLevelType w:val="hybridMultilevel"/>
    <w:tmpl w:val="6C009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42651"/>
    <w:multiLevelType w:val="hybridMultilevel"/>
    <w:tmpl w:val="586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6D13"/>
    <w:multiLevelType w:val="hybridMultilevel"/>
    <w:tmpl w:val="DB72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92B7F"/>
    <w:multiLevelType w:val="hybridMultilevel"/>
    <w:tmpl w:val="CE60D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90365"/>
    <w:multiLevelType w:val="hybridMultilevel"/>
    <w:tmpl w:val="E7B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214C0"/>
    <w:multiLevelType w:val="hybridMultilevel"/>
    <w:tmpl w:val="98FEF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5A"/>
    <w:rsid w:val="00073E20"/>
    <w:rsid w:val="000D6731"/>
    <w:rsid w:val="00106B70"/>
    <w:rsid w:val="001311AC"/>
    <w:rsid w:val="001673B9"/>
    <w:rsid w:val="00193BD8"/>
    <w:rsid w:val="001A45A1"/>
    <w:rsid w:val="001F005A"/>
    <w:rsid w:val="003A3591"/>
    <w:rsid w:val="003B4907"/>
    <w:rsid w:val="003E2682"/>
    <w:rsid w:val="004F6DA5"/>
    <w:rsid w:val="0055430F"/>
    <w:rsid w:val="00582198"/>
    <w:rsid w:val="0060185E"/>
    <w:rsid w:val="006A2D7E"/>
    <w:rsid w:val="006C1D03"/>
    <w:rsid w:val="0075610C"/>
    <w:rsid w:val="007671F4"/>
    <w:rsid w:val="008A04E4"/>
    <w:rsid w:val="009424B9"/>
    <w:rsid w:val="00980BB5"/>
    <w:rsid w:val="00A36597"/>
    <w:rsid w:val="00A703A1"/>
    <w:rsid w:val="00B10C39"/>
    <w:rsid w:val="00BF6051"/>
    <w:rsid w:val="00C06F92"/>
    <w:rsid w:val="00C4118A"/>
    <w:rsid w:val="00CA53EC"/>
    <w:rsid w:val="00CA7AB6"/>
    <w:rsid w:val="00D146D1"/>
    <w:rsid w:val="00D911A5"/>
    <w:rsid w:val="00F62469"/>
    <w:rsid w:val="00F85D7D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DB15"/>
  <w15:chartTrackingRefBased/>
  <w15:docId w15:val="{E7A9C80B-C25B-4BCF-B85E-A8EAEEE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10C"/>
    <w:pPr>
      <w:outlineLvl w:val="1"/>
    </w:pPr>
    <w:rPr>
      <w:rFonts w:ascii="Franklin Gothic Book" w:hAnsi="Franklin Gothic Boo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6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1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10C"/>
    <w:rPr>
      <w:rFonts w:ascii="Franklin Gothic Book" w:hAnsi="Franklin Gothic Book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AB6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AB6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A7AB6"/>
  </w:style>
  <w:style w:type="paragraph" w:styleId="Header">
    <w:name w:val="header"/>
    <w:basedOn w:val="Normal"/>
    <w:link w:val="HeaderChar"/>
    <w:uiPriority w:val="99"/>
    <w:unhideWhenUsed/>
    <w:rsid w:val="00F8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7D"/>
  </w:style>
  <w:style w:type="paragraph" w:styleId="Footer">
    <w:name w:val="footer"/>
    <w:basedOn w:val="Normal"/>
    <w:link w:val="FooterChar"/>
    <w:uiPriority w:val="99"/>
    <w:unhideWhenUsed/>
    <w:rsid w:val="00F8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7D"/>
  </w:style>
  <w:style w:type="character" w:styleId="UnresolvedMention">
    <w:name w:val="Unresolved Mention"/>
    <w:basedOn w:val="DefaultParagraphFont"/>
    <w:uiPriority w:val="99"/>
    <w:semiHidden/>
    <w:unhideWhenUsed/>
    <w:rsid w:val="00F85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wtech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wtech.edu/campus-life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wtech.edu/campus-life/librar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DeWitt@LW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Rhonda</dc:creator>
  <cp:keywords/>
  <dc:description/>
  <cp:lastModifiedBy>DeWitt, Rhonda</cp:lastModifiedBy>
  <cp:revision>5</cp:revision>
  <dcterms:created xsi:type="dcterms:W3CDTF">2020-09-17T21:45:00Z</dcterms:created>
  <dcterms:modified xsi:type="dcterms:W3CDTF">2020-09-17T21:59:00Z</dcterms:modified>
</cp:coreProperties>
</file>